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4F" w:rsidRDefault="00336C5C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 w:cs="Times New Roman"/>
          <w:b/>
          <w:sz w:val="28"/>
          <w:szCs w:val="26"/>
        </w:rPr>
        <w:t>БЕЛГОРОДСКАЯ ОБЛАСТЬ</w:t>
      </w:r>
    </w:p>
    <w:p w:rsidR="00736B4F" w:rsidRDefault="0033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6"/>
        </w:rPr>
        <w:t>ЧЕРНЯНСКИЙ РАЙОН</w:t>
      </w:r>
    </w:p>
    <w:p w:rsidR="00736B4F" w:rsidRDefault="0033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502791680" behindDoc="0" locked="0" layoutInCell="1" allowOverlap="1">
                <wp:simplePos x="0" y="0"/>
                <wp:positionH relativeFrom="margin">
                  <wp:posOffset>2799715</wp:posOffset>
                </wp:positionH>
                <wp:positionV relativeFrom="margin">
                  <wp:posOffset>427990</wp:posOffset>
                </wp:positionV>
                <wp:extent cx="476885" cy="612140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940661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76884" cy="61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502791680;o:allowoverlap:true;o:allowincell:true;mso-position-horizontal-relative:margin;margin-left:220.4pt;mso-position-horizontal:absolute;mso-position-vertical-relative:margin;margin-top:33.7pt;mso-position-vertical:absolute;width:37.5pt;height:48.2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6"/>
        </w:rPr>
        <w:t>АДМИНИСТРАЦИЯ МУНИЦИПАЛЬНОГО РАЙОНА</w:t>
      </w:r>
    </w:p>
    <w:p w:rsidR="00736B4F" w:rsidRDefault="0033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>"ЧЕРНЯНСКИЙ РАЙОН" БЕЛГОРОДСКОЙ ОБЛАСТИ</w:t>
      </w:r>
    </w:p>
    <w:p w:rsidR="00736B4F" w:rsidRDefault="00736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36B4F" w:rsidRDefault="0033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>ПОСТАНОВЛЕНИЕ</w:t>
      </w:r>
    </w:p>
    <w:p w:rsidR="00736B4F" w:rsidRDefault="00336C5C">
      <w:pPr>
        <w:spacing w:after="0" w:line="240" w:lineRule="auto"/>
        <w:jc w:val="center"/>
        <w:rPr>
          <w:sz w:val="20"/>
        </w:rPr>
      </w:pPr>
      <w:r>
        <w:rPr>
          <w:rFonts w:ascii="Times New Roman" w:hAnsi="Times New Roman" w:cs="Times New Roman"/>
          <w:b/>
          <w:sz w:val="20"/>
          <w:szCs w:val="26"/>
        </w:rPr>
        <w:t>п. Чернянка</w:t>
      </w:r>
    </w:p>
    <w:p w:rsidR="00736B4F" w:rsidRDefault="00736B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6B4F" w:rsidRDefault="00736B4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36B4F" w:rsidRDefault="00D61325">
      <w:pPr>
        <w:spacing w:after="0" w:line="240" w:lineRule="auto"/>
      </w:pPr>
      <w:r>
        <w:rPr>
          <w:rFonts w:ascii="Times New Roman" w:hAnsi="Times New Roman" w:cs="Times New Roman"/>
          <w:b/>
          <w:sz w:val="26"/>
          <w:szCs w:val="26"/>
        </w:rPr>
        <w:t xml:space="preserve">«28» декабря 2024 г.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№ 964 </w:t>
      </w:r>
      <w:bookmarkStart w:id="0" w:name="_GoBack"/>
      <w:bookmarkEnd w:id="0"/>
    </w:p>
    <w:p w:rsidR="00736B4F" w:rsidRDefault="00736B4F">
      <w:pPr>
        <w:spacing w:after="0" w:line="240" w:lineRule="auto"/>
      </w:pPr>
    </w:p>
    <w:p w:rsidR="00736B4F" w:rsidRDefault="00736B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6B4F" w:rsidRDefault="00736B4F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736B4F" w:rsidRDefault="00336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736B4F" w:rsidRDefault="00336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и сохранение культуры Чернянского района» </w:t>
      </w:r>
    </w:p>
    <w:p w:rsidR="00736B4F" w:rsidRDefault="00736B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B4F" w:rsidRDefault="00736B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B4F" w:rsidRDefault="00336C5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6, 11 Федерального закона от 28.06.2014 № 172-ФЗ «О стратегическом планировании в Российской Федерации», Федеральным законом от 06.10.2003 г. № 131-ФЗ «Об общих принципах организации местного самоуправления в Российской Федерации», руководствуясь постановлением Правительства Белгородской области от 18.12.2023 г. № 729-пп «Об утверждении государственной программы Белгородской области «Развитие культуры Белгородской области», постановлением администрации муниципального района «Чернянский район» от 04.09.2024 № 588 «Об утверждении Положения о системе управления муниципальными программами Чернянского района», постановлением администрации муниципального района «Чернянский район» Белгородской области от 28.11.2024 г. №815 «Об утверждении перечня муниципальных программ Чернянского района» администрация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36B4F" w:rsidRDefault="00336C5C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«Развитие и сохранение культуры Чернянского района» (далее – Программа, прилагается).</w:t>
      </w:r>
    </w:p>
    <w:p w:rsidR="00736B4F" w:rsidRDefault="00336C5C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МКУ «Управление культуры Чернянского района (Шейко А.В.) обеспечить реализацию мероприятий Программы.</w:t>
      </w:r>
    </w:p>
    <w:p w:rsidR="00736B4F" w:rsidRDefault="00336C5C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финансов и бюджетной политики администрации Чернянского района (Гостева Н.И.) при формировании бюджета муниципального района «Чернянский район» Белгородской области на среднесрочный период предусматривать денежные средства на реализацию мероприятий Программы.</w:t>
      </w:r>
    </w:p>
    <w:p w:rsidR="00736B4F" w:rsidRDefault="00336C5C">
      <w:pPr>
        <w:pStyle w:val="Style11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Признать утратившими силу:</w:t>
      </w:r>
    </w:p>
    <w:p w:rsidR="00736B4F" w:rsidRDefault="00336C5C">
      <w:pPr>
        <w:pStyle w:val="Style11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муниципального района «Чернянский район» Белгор</w:t>
      </w:r>
      <w:r w:rsidR="001F5198">
        <w:rPr>
          <w:rFonts w:ascii="Times New Roman" w:hAnsi="Times New Roman"/>
          <w:sz w:val="28"/>
          <w:szCs w:val="28"/>
        </w:rPr>
        <w:t>одской области от 28.02.2017 г. № 73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lastRenderedPageBreak/>
        <w:t>муниципальной программы Чернянского района Белгородской области «Развитие и сохранение культуры Чернянского района Белгородской области»;</w:t>
      </w:r>
    </w:p>
    <w:p w:rsidR="00736B4F" w:rsidRPr="001F5198" w:rsidRDefault="00336C5C">
      <w:pPr>
        <w:pStyle w:val="Style11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постановления администрации муниципального района «Чернянский район» Белгородской области от 22.02.2018 г. № </w:t>
      </w:r>
      <w:r w:rsidRPr="001F5198">
        <w:rPr>
          <w:rFonts w:ascii="Times New Roman" w:hAnsi="Times New Roman"/>
          <w:sz w:val="28"/>
          <w:szCs w:val="28"/>
        </w:rPr>
        <w:t>90 «О внесении изменений в постановление администрации муниципального района «Чернянский район» Белгородской области от 28 февраля 2017 года №73 «Об утверждении муниципальной программы «Развитие и сохранение культуры Чернянского района Белгородской области на 2015-2020 годы» с изменениями, внесенными на 2017 год»;</w:t>
      </w:r>
    </w:p>
    <w:p w:rsidR="00736B4F" w:rsidRPr="001F5198" w:rsidRDefault="001F5198" w:rsidP="001F5198">
      <w:pPr>
        <w:pStyle w:val="Style11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постановления администрации муниципального района «Чернянский район» Белгородской области от 19 марта 2019 г. № </w:t>
      </w:r>
      <w:r w:rsidRPr="001F5198">
        <w:rPr>
          <w:rFonts w:ascii="Times New Roman" w:hAnsi="Times New Roman"/>
          <w:sz w:val="28"/>
          <w:szCs w:val="28"/>
        </w:rPr>
        <w:t>90 «О внесении изменений в постановление администрации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от 28 февраля 2017 года №73»</w:t>
      </w:r>
    </w:p>
    <w:p w:rsidR="00736B4F" w:rsidRDefault="00336C5C">
      <w:pPr>
        <w:pStyle w:val="Style11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постановления администрации муниципального района «Чернянский район» Белгородской области от 16 апреля 2021 г. № </w:t>
      </w:r>
      <w:r w:rsidRPr="001F5198">
        <w:rPr>
          <w:rFonts w:ascii="Times New Roman" w:hAnsi="Times New Roman"/>
          <w:sz w:val="28"/>
          <w:szCs w:val="28"/>
        </w:rPr>
        <w:t xml:space="preserve">182 «О внесении изменений в постановление администрации муниципального района «Чернянский район» Белгородской области от 28 февраля 2017 года №73 «Об утверждении муниципальной программы «Развитие и сохранение культуры Чернянского района Белгородской области на 2015-2020 годы» с изменениями, внесёнными на 2017 год»; </w:t>
      </w:r>
    </w:p>
    <w:p w:rsidR="001F5198" w:rsidRPr="001F5198" w:rsidRDefault="001F5198" w:rsidP="001F5198">
      <w:pPr>
        <w:pStyle w:val="Style11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администрации муниципального района «Чернянский район» Белгородской области от 10 августа 2022 г. № 496</w:t>
      </w:r>
      <w:r w:rsidRPr="001F5198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района «Чернянский район» Белгородской области от 28 февраля 2017 года №73 «Об утверждении муниципальной программы «Развитие и сохранение культуры Чернянского района Белгородс</w:t>
      </w:r>
      <w:r>
        <w:rPr>
          <w:rFonts w:ascii="Times New Roman" w:hAnsi="Times New Roman"/>
          <w:sz w:val="28"/>
          <w:szCs w:val="28"/>
        </w:rPr>
        <w:t>кой области»</w:t>
      </w:r>
      <w:r w:rsidRPr="001F5198">
        <w:rPr>
          <w:rFonts w:ascii="Times New Roman" w:hAnsi="Times New Roman"/>
          <w:sz w:val="28"/>
          <w:szCs w:val="28"/>
        </w:rPr>
        <w:t>;</w:t>
      </w:r>
    </w:p>
    <w:p w:rsidR="001F5198" w:rsidRDefault="00336C5C">
      <w:pPr>
        <w:pStyle w:val="Style11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1F5198">
        <w:rPr>
          <w:rFonts w:ascii="Times New Roman" w:hAnsi="Times New Roman"/>
          <w:sz w:val="28"/>
          <w:szCs w:val="28"/>
        </w:rPr>
        <w:t>- постановления администрации муниципального района «Чернянский район</w:t>
      </w:r>
      <w:r w:rsidR="001F5198" w:rsidRPr="001F5198">
        <w:rPr>
          <w:rFonts w:ascii="Times New Roman" w:hAnsi="Times New Roman"/>
          <w:sz w:val="28"/>
          <w:szCs w:val="28"/>
        </w:rPr>
        <w:t xml:space="preserve">» Белгородской области от 13 марта </w:t>
      </w:r>
      <w:r w:rsidRPr="001F5198">
        <w:rPr>
          <w:rFonts w:ascii="Times New Roman" w:hAnsi="Times New Roman"/>
          <w:sz w:val="28"/>
          <w:szCs w:val="28"/>
        </w:rPr>
        <w:t xml:space="preserve">2023 г. №110 «О внесении изменений в постановление администрации муниципального района «Чернянский район» Белгородской области от 28 февраля 2017 года №73 «Об утверждении муниципальной программы «Развитие и сохранение культуры Чернянского района Белгородской области»; </w:t>
      </w:r>
    </w:p>
    <w:p w:rsidR="001F5198" w:rsidRPr="001F5198" w:rsidRDefault="001F5198" w:rsidP="001F5198">
      <w:pPr>
        <w:pStyle w:val="Style11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- постановления администрации муниципального района «Чернянский район» Белгородской области от 20 марта 2024 г. № 159 «О внесении изменений в постановление администрации муниципального района «Чернянский район» Белгородской области от 28 февраля 2017 </w:t>
      </w:r>
      <w:r w:rsidR="00F73549">
        <w:rPr>
          <w:rFonts w:ascii="Times New Roman" w:hAnsi="Times New Roman"/>
          <w:sz w:val="28"/>
          <w:szCs w:val="28"/>
        </w:rPr>
        <w:t>№ 73</w:t>
      </w:r>
      <w:r>
        <w:rPr>
          <w:rFonts w:ascii="Times New Roman" w:hAnsi="Times New Roman"/>
          <w:sz w:val="28"/>
          <w:szCs w:val="28"/>
        </w:rPr>
        <w:t>«Об утверждении муниципальной программы «Об утверждении муниципальной программы Чернянского района Белгородской области «Развитие и сохранение культуры Чернянского района Белгородской области»</w:t>
      </w:r>
      <w:r>
        <w:t>.</w:t>
      </w:r>
    </w:p>
    <w:p w:rsidR="00736B4F" w:rsidRDefault="00336C5C">
      <w:pPr>
        <w:pStyle w:val="Style11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постановления администрации муниципального района «Чернянский район» Белгородской области от 25.09. 2024 г. № 658, «О внесении изменений в постановление администрации муниципального района «Чернянский район» Белгородской области от 28 февраля </w:t>
      </w:r>
      <w:r w:rsidRPr="001F5198">
        <w:rPr>
          <w:rFonts w:ascii="Times New Roman" w:hAnsi="Times New Roman"/>
          <w:sz w:val="28"/>
          <w:szCs w:val="28"/>
        </w:rPr>
        <w:t xml:space="preserve">2017 г. </w:t>
      </w:r>
      <w:r w:rsidR="001F5198" w:rsidRPr="001F5198">
        <w:rPr>
          <w:rFonts w:ascii="Times New Roman" w:hAnsi="Times New Roman"/>
          <w:sz w:val="28"/>
          <w:szCs w:val="28"/>
        </w:rPr>
        <w:t>№ 73</w:t>
      </w:r>
      <w:r w:rsidRPr="001F5198">
        <w:rPr>
          <w:rFonts w:ascii="Times New Roman" w:hAnsi="Times New Roman"/>
          <w:sz w:val="28"/>
          <w:szCs w:val="28"/>
        </w:rPr>
        <w:t xml:space="preserve"> «Об</w:t>
      </w:r>
      <w:r>
        <w:rPr>
          <w:rFonts w:ascii="Times New Roman" w:hAnsi="Times New Roman"/>
          <w:sz w:val="28"/>
          <w:szCs w:val="28"/>
        </w:rPr>
        <w:t xml:space="preserve"> утверждении муниципальной программы «Развитие и сохранение культуры Чернянского района Белгородской области»</w:t>
      </w:r>
      <w:r>
        <w:t>.</w:t>
      </w:r>
    </w:p>
    <w:p w:rsidR="00736B4F" w:rsidRPr="00F73549" w:rsidRDefault="00336C5C">
      <w:pPr>
        <w:pStyle w:val="Style11"/>
        <w:tabs>
          <w:tab w:val="left" w:pos="709"/>
        </w:tabs>
        <w:ind w:firstLine="709"/>
        <w:rPr>
          <w:rStyle w:val="FontStyle22"/>
          <w:sz w:val="28"/>
          <w:szCs w:val="28"/>
        </w:rPr>
      </w:pPr>
      <w:r w:rsidRPr="00F73549">
        <w:rPr>
          <w:rFonts w:ascii="Times New Roman" w:hAnsi="Times New Roman"/>
          <w:sz w:val="28"/>
          <w:szCs w:val="28"/>
        </w:rPr>
        <w:t xml:space="preserve">5. Управлению организационно-контрольной и кадровой работы администрации Чернянского района (Нечепуренко Е.К.) обеспечить опубликование настоящего постановления в сетевом издании «Приосколье 31» (https://gazeta-prioskolye.ru) и разместить на официальном сайте органов местного самоуправления муниципального района «Чернянский район» Белгородской области (адрес сайта: https://chernyanskijrajon-r31.gosweb.gosuslugi.ru) в порядке, предусмотренном Уставом Чернянского района. </w:t>
      </w:r>
    </w:p>
    <w:p w:rsidR="00736B4F" w:rsidRDefault="00336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2"/>
          <w:sz w:val="28"/>
          <w:szCs w:val="28"/>
        </w:rPr>
        <w:t xml:space="preserve">6.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Чернянского района по социальной политике (Рыка Т.И.). </w:t>
      </w:r>
    </w:p>
    <w:p w:rsidR="00736B4F" w:rsidRDefault="00336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ходе исполнения постановления представлять ежегодно к 12 апреля начиная с 2026 года, об исполнении – к 12 апреля 2031 года.</w:t>
      </w:r>
    </w:p>
    <w:p w:rsidR="00736B4F" w:rsidRDefault="00336C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 1 января 2025 года.</w:t>
      </w:r>
    </w:p>
    <w:p w:rsidR="00736B4F" w:rsidRDefault="00736B4F">
      <w:pPr>
        <w:tabs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6B4F" w:rsidRDefault="00736B4F">
      <w:pPr>
        <w:tabs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736B4F">
        <w:tc>
          <w:tcPr>
            <w:tcW w:w="4814" w:type="dxa"/>
          </w:tcPr>
          <w:p w:rsidR="00736B4F" w:rsidRDefault="00336C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736B4F" w:rsidRDefault="00336C5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 района</w:t>
            </w:r>
          </w:p>
        </w:tc>
        <w:tc>
          <w:tcPr>
            <w:tcW w:w="4967" w:type="dxa"/>
          </w:tcPr>
          <w:p w:rsidR="00736B4F" w:rsidRDefault="00736B4F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B4F" w:rsidRDefault="00336C5C">
            <w:pPr>
              <w:spacing w:line="0" w:lineRule="atLeast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:rsidR="00736B4F" w:rsidRDefault="00736B4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6B4F" w:rsidRDefault="00736B4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3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148" w:rsidRDefault="001A3148">
      <w:pPr>
        <w:spacing w:after="0" w:line="240" w:lineRule="auto"/>
      </w:pPr>
      <w:r>
        <w:separator/>
      </w:r>
    </w:p>
  </w:endnote>
  <w:endnote w:type="continuationSeparator" w:id="0">
    <w:p w:rsidR="001A3148" w:rsidRDefault="001A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148" w:rsidRDefault="001A3148">
      <w:pPr>
        <w:spacing w:after="0" w:line="240" w:lineRule="auto"/>
      </w:pPr>
      <w:r>
        <w:separator/>
      </w:r>
    </w:p>
  </w:footnote>
  <w:footnote w:type="continuationSeparator" w:id="0">
    <w:p w:rsidR="001A3148" w:rsidRDefault="001A3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1E20"/>
    <w:multiLevelType w:val="hybridMultilevel"/>
    <w:tmpl w:val="C85624F0"/>
    <w:lvl w:ilvl="0" w:tplc="8362C0C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E024A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FA0A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C696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22A0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90CF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3CD4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C2F8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5CC0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B430548"/>
    <w:multiLevelType w:val="hybridMultilevel"/>
    <w:tmpl w:val="BA52929C"/>
    <w:lvl w:ilvl="0" w:tplc="CE2E4E3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5AE67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107D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28F0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70D1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4047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0CA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ACD7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9AE4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4F"/>
    <w:rsid w:val="001A3148"/>
    <w:rsid w:val="001F5198"/>
    <w:rsid w:val="00336C5C"/>
    <w:rsid w:val="00736B4F"/>
    <w:rsid w:val="00D61325"/>
    <w:rsid w:val="00F7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B1D7"/>
  <w15:docId w15:val="{AF5C359F-2510-481F-85D3-B5CCB610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pPr>
      <w:widowControl w:val="0"/>
      <w:tabs>
        <w:tab w:val="left" w:pos="708"/>
      </w:tabs>
      <w:spacing w:after="200" w:line="276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1">
    <w:name w:val="Style11"/>
    <w:basedOn w:val="a"/>
    <w:pPr>
      <w:widowControl w:val="0"/>
      <w:spacing w:after="0" w:line="319" w:lineRule="exact"/>
      <w:ind w:firstLine="691"/>
      <w:jc w:val="both"/>
    </w:pPr>
    <w:rPr>
      <w:rFonts w:ascii="Franklin Gothic Heavy" w:eastAsia="Times New Roman" w:hAnsi="Franklin Gothic Heavy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8</cp:revision>
  <dcterms:created xsi:type="dcterms:W3CDTF">2024-11-28T15:38:00Z</dcterms:created>
  <dcterms:modified xsi:type="dcterms:W3CDTF">2025-01-14T05:56:00Z</dcterms:modified>
</cp:coreProperties>
</file>