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bookmarkStart w:id="0" w:name="_GoBack"/>
      <w:bookmarkEnd w:id="0"/>
      <w:r w:rsidR="0030324C" w:rsidRPr="0030324C">
        <w:rPr>
          <w:b/>
          <w:sz w:val="26"/>
          <w:szCs w:val="26"/>
          <w:lang w:eastAsia="ru-RU"/>
        </w:rPr>
        <w:t xml:space="preserve"> 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D52071">
        <w:rPr>
          <w:b/>
          <w:sz w:val="26"/>
          <w:szCs w:val="26"/>
          <w:lang w:eastAsia="ru-RU"/>
        </w:rPr>
        <w:t>с. Лубяное-Первое.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D5207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>с</w:t>
            </w:r>
            <w:r w:rsidR="00D52071">
              <w:rPr>
                <w:rFonts w:ascii="Times New Roman" w:hAnsi="Times New Roman"/>
                <w:sz w:val="22"/>
                <w:szCs w:val="22"/>
              </w:rPr>
              <w:t>.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2071">
              <w:rPr>
                <w:rFonts w:ascii="Times New Roman" w:hAnsi="Times New Roman"/>
                <w:sz w:val="22"/>
                <w:szCs w:val="22"/>
              </w:rPr>
              <w:t>Лубяное-Первое</w:t>
            </w:r>
            <w:r w:rsidR="007306E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D5207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D5207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1203004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D5207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EB18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52071">
              <w:rPr>
                <w:sz w:val="22"/>
                <w:szCs w:val="22"/>
              </w:rPr>
              <w:t>388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B189D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772CD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D52071">
        <w:rPr>
          <w:sz w:val="26"/>
          <w:szCs w:val="26"/>
          <w:lang w:eastAsia="ru-RU"/>
        </w:rPr>
        <w:t>21</w:t>
      </w:r>
      <w:r>
        <w:rPr>
          <w:sz w:val="26"/>
          <w:szCs w:val="26"/>
          <w:lang w:eastAsia="ru-RU"/>
        </w:rPr>
        <w:t>.</w:t>
      </w:r>
      <w:r w:rsidR="00D52071">
        <w:rPr>
          <w:sz w:val="26"/>
          <w:szCs w:val="26"/>
          <w:lang w:eastAsia="ru-RU"/>
        </w:rPr>
        <w:t>11</w:t>
      </w:r>
      <w:r>
        <w:rPr>
          <w:sz w:val="26"/>
          <w:szCs w:val="26"/>
          <w:lang w:eastAsia="ru-RU"/>
        </w:rPr>
        <w:t xml:space="preserve">.2023 г. по </w:t>
      </w:r>
      <w:r w:rsidR="00D52071">
        <w:rPr>
          <w:sz w:val="26"/>
          <w:szCs w:val="26"/>
          <w:lang w:eastAsia="ru-RU"/>
        </w:rPr>
        <w:t>20.12</w:t>
      </w:r>
      <w:r>
        <w:rPr>
          <w:sz w:val="26"/>
          <w:szCs w:val="26"/>
          <w:lang w:eastAsia="ru-RU"/>
        </w:rPr>
        <w:t>.2023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A769B5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A769B5" w:rsidRDefault="00A769B5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D52071" w:rsidRDefault="00D52071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Pr="00D52071" w:rsidRDefault="00D52071">
      <w:pPr>
        <w:pStyle w:val="a6"/>
        <w:jc w:val="right"/>
        <w:rPr>
          <w:rFonts w:eastAsia="Arial"/>
          <w:b/>
          <w:sz w:val="26"/>
          <w:szCs w:val="26"/>
          <w:shd w:val="clear" w:color="auto" w:fill="FFFFFF"/>
        </w:rPr>
      </w:pPr>
      <w:r w:rsidRPr="00D52071">
        <w:rPr>
          <w:rFonts w:eastAsia="Arial"/>
          <w:b/>
          <w:sz w:val="26"/>
          <w:szCs w:val="26"/>
          <w:shd w:val="clear" w:color="auto" w:fill="FFFFFF"/>
        </w:rPr>
        <w:lastRenderedPageBreak/>
        <w:t xml:space="preserve">Приложение </w:t>
      </w:r>
      <w:r>
        <w:rPr>
          <w:rFonts w:eastAsia="Arial"/>
          <w:b/>
          <w:sz w:val="26"/>
          <w:szCs w:val="26"/>
          <w:shd w:val="clear" w:color="auto" w:fill="FFFFFF"/>
        </w:rPr>
        <w:t xml:space="preserve">№ </w:t>
      </w:r>
      <w:r w:rsidRPr="00D52071">
        <w:rPr>
          <w:rFonts w:eastAsia="Arial"/>
          <w:b/>
          <w:sz w:val="26"/>
          <w:szCs w:val="26"/>
          <w:shd w:val="clear" w:color="auto" w:fill="FFFFFF"/>
        </w:rPr>
        <w:t>1</w:t>
      </w:r>
    </w:p>
    <w:p w:rsidR="00D52071" w:rsidRDefault="00D52071" w:rsidP="00D52071">
      <w:pPr>
        <w:rPr>
          <w:b/>
          <w:sz w:val="26"/>
          <w:szCs w:val="26"/>
        </w:rPr>
      </w:pPr>
    </w:p>
    <w:p w:rsidR="00D52071" w:rsidRPr="00EA74D6" w:rsidRDefault="00D52071" w:rsidP="00D52071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>Морозову С.А.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</w:p>
    <w:p w:rsidR="00D52071" w:rsidRDefault="00D52071" w:rsidP="00D5207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D52071" w:rsidRDefault="00D52071" w:rsidP="00D52071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D52071" w:rsidRPr="00DF6E16" w:rsidRDefault="00D52071" w:rsidP="00D52071">
      <w:pPr>
        <w:tabs>
          <w:tab w:val="left" w:pos="2250"/>
        </w:tabs>
        <w:ind w:firstLine="709"/>
        <w:jc w:val="both"/>
        <w:rPr>
          <w:sz w:val="16"/>
          <w:szCs w:val="1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 w:rsidRPr="00DF6E16">
        <w:rPr>
          <w:i/>
          <w:sz w:val="16"/>
          <w:szCs w:val="16"/>
          <w:lang w:eastAsia="ru-RU"/>
        </w:rPr>
        <w:t xml:space="preserve">для индивидуального жилищного строительства, </w:t>
      </w:r>
      <w:r w:rsidRPr="00DF6E16">
        <w:rPr>
          <w:i/>
          <w:sz w:val="16"/>
          <w:szCs w:val="1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52071" w:rsidRDefault="00D52071" w:rsidP="00D52071">
      <w:pPr>
        <w:jc w:val="both"/>
        <w:rPr>
          <w:sz w:val="26"/>
          <w:szCs w:val="26"/>
        </w:rPr>
      </w:pPr>
    </w:p>
    <w:p w:rsidR="00D52071" w:rsidRDefault="00D52071" w:rsidP="00D5207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опубликованным в газете «Приосколье»,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rFonts w:eastAsia="Arial"/>
            <w:sz w:val="26"/>
            <w:szCs w:val="26"/>
            <w:lang w:val="en-US" w:eastAsia="ru-RU"/>
          </w:rPr>
          <w:t>www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torgi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gov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Чернянского района </w:t>
      </w:r>
      <w:hyperlink r:id="rId9" w:history="1">
        <w:r>
          <w:rPr>
            <w:rStyle w:val="af2"/>
            <w:rFonts w:eastAsia="Arial"/>
            <w:sz w:val="26"/>
            <w:szCs w:val="26"/>
            <w:lang w:val="en-US"/>
          </w:rPr>
          <w:t>https</w:t>
        </w:r>
        <w:r>
          <w:rPr>
            <w:rStyle w:val="af2"/>
            <w:rFonts w:eastAsia="Arial"/>
            <w:sz w:val="26"/>
            <w:szCs w:val="26"/>
          </w:rPr>
          <w:t>://</w:t>
        </w:r>
        <w:r>
          <w:rPr>
            <w:rStyle w:val="af2"/>
            <w:rFonts w:eastAsia="Arial"/>
            <w:sz w:val="26"/>
            <w:szCs w:val="26"/>
            <w:lang w:val="en-US"/>
          </w:rPr>
          <w:t>admchern</w:t>
        </w:r>
        <w:r>
          <w:rPr>
            <w:rStyle w:val="af2"/>
            <w:rFonts w:eastAsia="Arial"/>
            <w:sz w:val="26"/>
            <w:szCs w:val="26"/>
          </w:rPr>
          <w:t>.</w:t>
        </w:r>
        <w:r>
          <w:rPr>
            <w:rStyle w:val="af2"/>
            <w:rFonts w:eastAsia="Arial"/>
            <w:sz w:val="26"/>
            <w:szCs w:val="26"/>
            <w:lang w:val="en-US"/>
          </w:rPr>
          <w:t>gosuslugi</w:t>
        </w:r>
        <w:r>
          <w:rPr>
            <w:rStyle w:val="af2"/>
            <w:rFonts w:eastAsia="Arial"/>
            <w:sz w:val="26"/>
            <w:szCs w:val="26"/>
          </w:rPr>
          <w:t>.</w:t>
        </w:r>
        <w:r>
          <w:rPr>
            <w:rStyle w:val="af2"/>
            <w:rFonts w:eastAsia="Arial"/>
            <w:sz w:val="26"/>
            <w:szCs w:val="26"/>
            <w:lang w:val="en-US"/>
          </w:rPr>
          <w:t>ru</w:t>
        </w:r>
      </w:hyperlink>
      <w:r w:rsidRPr="00DF6E16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D52071" w:rsidRDefault="00D52071" w:rsidP="00D5207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D52071" w:rsidRDefault="00D52071" w:rsidP="00D5207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D52071" w:rsidRDefault="00D52071" w:rsidP="00D5207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D52071" w:rsidRDefault="00D52071" w:rsidP="00D5207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D52071" w:rsidRDefault="00D52071" w:rsidP="00D5207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D52071" w:rsidRDefault="00D52071" w:rsidP="00D52071">
      <w:pPr>
        <w:rPr>
          <w:rFonts w:eastAsia="SimSun"/>
          <w:sz w:val="26"/>
          <w:szCs w:val="26"/>
        </w:rPr>
      </w:pPr>
    </w:p>
    <w:p w:rsidR="00D52071" w:rsidRDefault="00D52071" w:rsidP="00D52071">
      <w:pPr>
        <w:rPr>
          <w:rFonts w:eastAsia="SimSun"/>
          <w:sz w:val="26"/>
          <w:szCs w:val="26"/>
        </w:rPr>
      </w:pPr>
    </w:p>
    <w:p w:rsidR="00D52071" w:rsidRDefault="00D52071" w:rsidP="00D52071">
      <w:pPr>
        <w:jc w:val="both"/>
        <w:rPr>
          <w:rFonts w:eastAsia="SimSun"/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D52071" w:rsidRDefault="00D52071" w:rsidP="00D5207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D52071" w:rsidRDefault="00D52071" w:rsidP="00D5207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D52071" w:rsidRDefault="00D52071" w:rsidP="00D52071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D52071" w:rsidRDefault="00D52071" w:rsidP="00D5207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D52071" w:rsidRDefault="00D52071" w:rsidP="00D5207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D52071" w:rsidRDefault="00D52071" w:rsidP="00D5207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6A" w:rsidRDefault="00975A6A">
      <w:r>
        <w:separator/>
      </w:r>
    </w:p>
  </w:endnote>
  <w:endnote w:type="continuationSeparator" w:id="0">
    <w:p w:rsidR="00975A6A" w:rsidRDefault="009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6A" w:rsidRDefault="00975A6A">
      <w:r>
        <w:separator/>
      </w:r>
    </w:p>
  </w:footnote>
  <w:footnote w:type="continuationSeparator" w:id="0">
    <w:p w:rsidR="00975A6A" w:rsidRDefault="0097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457DB4">
      <w:rPr>
        <w:noProof/>
        <w:sz w:val="26"/>
        <w:szCs w:val="26"/>
      </w:rPr>
      <w:t>3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145159"/>
    <w:rsid w:val="001F48B3"/>
    <w:rsid w:val="0030324C"/>
    <w:rsid w:val="00450F20"/>
    <w:rsid w:val="00457DB4"/>
    <w:rsid w:val="004A18DF"/>
    <w:rsid w:val="005C081B"/>
    <w:rsid w:val="005C27E3"/>
    <w:rsid w:val="007306EC"/>
    <w:rsid w:val="007C65BB"/>
    <w:rsid w:val="00975A6A"/>
    <w:rsid w:val="009E0564"/>
    <w:rsid w:val="00A769B5"/>
    <w:rsid w:val="00C5152B"/>
    <w:rsid w:val="00C772CD"/>
    <w:rsid w:val="00D52071"/>
    <w:rsid w:val="00D8495C"/>
    <w:rsid w:val="00DA4D95"/>
    <w:rsid w:val="00EB189D"/>
    <w:rsid w:val="00F75651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4F06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Dascha</cp:lastModifiedBy>
  <cp:revision>27</cp:revision>
  <cp:lastPrinted>2023-05-02T08:55:00Z</cp:lastPrinted>
  <dcterms:created xsi:type="dcterms:W3CDTF">2023-04-19T07:22:00Z</dcterms:created>
  <dcterms:modified xsi:type="dcterms:W3CDTF">2023-11-20T08:54:00Z</dcterms:modified>
</cp:coreProperties>
</file>