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БЕЛГОРОДСКАЯ ОБЛАСТЬ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81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2907665</wp:posOffset>
                </wp:positionH>
                <wp:positionV relativeFrom="margin">
                  <wp:posOffset>523399</wp:posOffset>
                </wp:positionV>
                <wp:extent cx="476885" cy="612140"/>
                <wp:effectExtent l="0" t="0" r="0" b="0"/>
                <wp:wrapTopAndBottom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6120653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76883" cy="612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argin-left:228.95pt;mso-position-horizontal:absolute;mso-position-vertical-relative:margin;margin-top:41.21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АДМИНИСТРАЦИЯ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п. Чернянка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09"/>
        <w:rPr>
          <w:sz w:val="28"/>
          <w:szCs w:val="26"/>
        </w:rPr>
      </w:pPr>
      <w:r>
        <w:rPr>
          <w:b/>
          <w:bCs/>
          <w:sz w:val="28"/>
          <w:szCs w:val="26"/>
        </w:rPr>
        <w:t xml:space="preserve">«27» декабря 2024 г. </w:t>
        <w:tab/>
        <w:tab/>
        <w:tab/>
        <w:tab/>
        <w:tab/>
        <w:tab/>
        <w:tab/>
        <w:tab/>
        <w:tab/>
        <w:t xml:space="preserve">      № </w:t>
      </w:r>
      <w:r>
        <w:rPr>
          <w:b/>
          <w:bCs/>
          <w:sz w:val="28"/>
          <w:szCs w:val="26"/>
        </w:rPr>
        <w:t xml:space="preserve">961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r/>
      <w:r/>
    </w:p>
    <w:p>
      <w:pPr>
        <w:ind w:left="142" w:firstLine="567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Об утверждении муниципальной программы «Развитие экономического потенциала и формирование благоприятного предпринимательского климата в Чернянском районе Белгородской области»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</w:r>
      <w:r>
        <w:rPr>
          <w:b w:val="0"/>
          <w:bCs/>
          <w:sz w:val="28"/>
          <w:szCs w:val="28"/>
        </w:rPr>
      </w:r>
      <w:r>
        <w:rPr>
          <w:b w:val="0"/>
          <w:bCs/>
          <w:sz w:val="28"/>
          <w:szCs w:val="28"/>
        </w:rPr>
      </w:r>
    </w:p>
    <w:p>
      <w:pPr>
        <w:ind w:left="142"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</w:r>
      <w:r>
        <w:rPr>
          <w:b w:val="0"/>
          <w:bCs/>
          <w:sz w:val="28"/>
          <w:szCs w:val="28"/>
        </w:rPr>
      </w:r>
      <w:r>
        <w:rPr>
          <w:b w:val="0"/>
          <w:bCs/>
          <w:sz w:val="28"/>
          <w:szCs w:val="28"/>
        </w:rPr>
      </w:r>
    </w:p>
    <w:p>
      <w:pPr>
        <w:pStyle w:val="809"/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highlight w:val="none"/>
          <w:lang w:eastAsia="en-US"/>
        </w:rPr>
      </w:pPr>
      <w:r>
        <w:rPr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В соответствии со статьями 6, 11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Федерального закона от 28.06.2014 № 172-ФЗ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«О стратегическом планировании в Российской Федерации»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Федеральным законом от 06.10.2003 г. № 131-ФЗ «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»,</w:t>
      </w:r>
      <w:r>
        <w:rPr>
          <w:b w:val="0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руководству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ясь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  <w:lang w:eastAsia="en-US"/>
        </w:rPr>
        <w:t xml:space="preserve">п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  <w:lang w:eastAsia="en-US"/>
        </w:rPr>
        <w:t xml:space="preserve">остановлением Правительства Белгородской области от 25.12.2023 г. № 750-пп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  <w:lang w:eastAsia="en-US"/>
        </w:rPr>
        <w:t xml:space="preserve">«Об утверждении государственной программы Белгородской области «Развитие экономического потенциала и формирование благоприятного предпринимательского климата в Белгородской области»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постановлением администрации муниципального района «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 район» Белгородской области от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0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4.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09.2024 г. № 588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«Об утверждении Положения о системе управления муниципальными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 программами Чернянского района», постановлением администрации муниципального района «Чернянский район» Белгородской области от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28.11.2024 г. № 815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«Об утверждении перечня муниципальных программ Чернянского района»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администрация муниципального района «Чернянский район» Белгородской области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п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о с т а 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н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о в л я 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е т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: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муниципальную программу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 в Чернянском районе Белгородской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прилагается).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Экономическому управлению администрации Чернянского района Белгородской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(Саркисян Е.Н.) обеспечить реализацию мероприятий программы.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Признать утратившими силу с 1 января 2025 года: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сентября 2014 года № 989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января 2015 года № 54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2018 года № 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2019 года № 153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2020 года № 158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 «Об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2020 года № 470/1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 «Об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2021 года № 67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 «Об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2023 года № 250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 «Об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2024 года № 120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 «Об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2015-2020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2024 года № 131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 «Об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Чернянском районе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8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2024 года № 797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муниципального района «Чернянский район» Белгородской области от 29 сентября 2014 года № 989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дминистрации муниципального района «Чернянский район» Белгородской области от 19 декабря 2024 года № 869 «О внесении изменений в постановление администрации муниципального района «Чернянский район» Белгородской области от 29 сентября 2014 года № 989».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</w:r>
    </w:p>
    <w:p>
      <w:pPr>
        <w:ind w:left="0" w:right="0" w:firstLine="708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Управлению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рганизационно-контрольной и кадровой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Чернянского района (Нечепуренко Е.К.)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постановления в сетевом издании «При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осколье 31»                           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https://gazeta-prioskolye.ru)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Чернянск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(адрес сайта: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https://chernyanskijrajon-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31.gosweb.gosuslugi.ru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предусмотренном Уставом Чернянского района.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Чернянского района по экономическому развитию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(Белянская Н.М.).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Настоящее постановление вступает в силу с 01 января 2025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6"/>
          <w:szCs w:val="26"/>
          <w:lang w:eastAsia="en-US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  <w:lang w:eastAsia="en-US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 xml:space="preserve">Глава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eastAsia="Calibri" w:cs="Times New Roman"/>
          <w:b/>
          <w:color w:val="000000"/>
          <w:sz w:val="32"/>
          <w:szCs w:val="32"/>
        </w:rPr>
      </w:r>
      <w:r>
        <w:rPr>
          <w:rFonts w:ascii="Times New Roman" w:hAnsi="Times New Roman" w:eastAsia="Calibri" w:cs="Times New Roman"/>
          <w:b/>
          <w:color w:val="000000"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 xml:space="preserve">Чернянского района </w:t>
        <w:tab/>
        <w:tab/>
        <w:tab/>
        <w:tab/>
        <w:tab/>
        <w:tab/>
        <w:tab/>
        <w:tab/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 xml:space="preserve"> Т.П.  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 xml:space="preserve">Круглякова</w:t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color w:val="000000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6" w:hanging="360"/>
      </w:pPr>
      <w:rPr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0">
    <w:name w:val="Heading 1"/>
    <w:basedOn w:val="968"/>
    <w:next w:val="968"/>
    <w:link w:val="7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1">
    <w:name w:val="Heading 1 Char"/>
    <w:link w:val="790"/>
    <w:uiPriority w:val="9"/>
    <w:rPr>
      <w:rFonts w:ascii="Arial" w:hAnsi="Arial" w:eastAsia="Arial" w:cs="Arial"/>
      <w:sz w:val="40"/>
      <w:szCs w:val="40"/>
    </w:rPr>
  </w:style>
  <w:style w:type="paragraph" w:styleId="792">
    <w:name w:val="Heading 2"/>
    <w:basedOn w:val="968"/>
    <w:next w:val="968"/>
    <w:link w:val="7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3">
    <w:name w:val="Heading 2 Char"/>
    <w:link w:val="792"/>
    <w:uiPriority w:val="9"/>
    <w:rPr>
      <w:rFonts w:ascii="Arial" w:hAnsi="Arial" w:eastAsia="Arial" w:cs="Arial"/>
      <w:sz w:val="34"/>
    </w:rPr>
  </w:style>
  <w:style w:type="paragraph" w:styleId="794">
    <w:name w:val="Heading 3"/>
    <w:basedOn w:val="968"/>
    <w:next w:val="968"/>
    <w:link w:val="7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5">
    <w:name w:val="Heading 3 Char"/>
    <w:link w:val="794"/>
    <w:uiPriority w:val="9"/>
    <w:rPr>
      <w:rFonts w:ascii="Arial" w:hAnsi="Arial" w:eastAsia="Arial" w:cs="Arial"/>
      <w:sz w:val="30"/>
      <w:szCs w:val="30"/>
    </w:rPr>
  </w:style>
  <w:style w:type="paragraph" w:styleId="796">
    <w:name w:val="Heading 4"/>
    <w:basedOn w:val="968"/>
    <w:next w:val="968"/>
    <w:link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7">
    <w:name w:val="Heading 4 Char"/>
    <w:link w:val="796"/>
    <w:uiPriority w:val="9"/>
    <w:rPr>
      <w:rFonts w:ascii="Arial" w:hAnsi="Arial" w:eastAsia="Arial" w:cs="Arial"/>
      <w:b/>
      <w:bCs/>
      <w:sz w:val="26"/>
      <w:szCs w:val="26"/>
    </w:rPr>
  </w:style>
  <w:style w:type="paragraph" w:styleId="798">
    <w:name w:val="Heading 5"/>
    <w:basedOn w:val="968"/>
    <w:next w:val="968"/>
    <w:link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9">
    <w:name w:val="Heading 5 Char"/>
    <w:link w:val="798"/>
    <w:uiPriority w:val="9"/>
    <w:rPr>
      <w:rFonts w:ascii="Arial" w:hAnsi="Arial" w:eastAsia="Arial" w:cs="Arial"/>
      <w:b/>
      <w:bCs/>
      <w:sz w:val="24"/>
      <w:szCs w:val="24"/>
    </w:rPr>
  </w:style>
  <w:style w:type="paragraph" w:styleId="800">
    <w:name w:val="Heading 6"/>
    <w:basedOn w:val="968"/>
    <w:next w:val="968"/>
    <w:link w:val="8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1">
    <w:name w:val="Heading 6 Char"/>
    <w:link w:val="800"/>
    <w:uiPriority w:val="9"/>
    <w:rPr>
      <w:rFonts w:ascii="Arial" w:hAnsi="Arial" w:eastAsia="Arial" w:cs="Arial"/>
      <w:b/>
      <w:bCs/>
      <w:sz w:val="22"/>
      <w:szCs w:val="22"/>
    </w:rPr>
  </w:style>
  <w:style w:type="paragraph" w:styleId="802">
    <w:name w:val="Heading 7"/>
    <w:basedOn w:val="968"/>
    <w:next w:val="968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3">
    <w:name w:val="Heading 7 Char"/>
    <w:link w:val="8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4">
    <w:name w:val="Heading 8"/>
    <w:basedOn w:val="968"/>
    <w:next w:val="968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5">
    <w:name w:val="Heading 8 Char"/>
    <w:link w:val="804"/>
    <w:uiPriority w:val="9"/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968"/>
    <w:next w:val="968"/>
    <w:link w:val="8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>
    <w:name w:val="Heading 9 Char"/>
    <w:link w:val="806"/>
    <w:uiPriority w:val="9"/>
    <w:rPr>
      <w:rFonts w:ascii="Arial" w:hAnsi="Arial" w:eastAsia="Arial" w:cs="Arial"/>
      <w:i/>
      <w:iCs/>
      <w:sz w:val="21"/>
      <w:szCs w:val="21"/>
    </w:rPr>
  </w:style>
  <w:style w:type="paragraph" w:styleId="808">
    <w:name w:val="List Paragraph"/>
    <w:basedOn w:val="968"/>
    <w:uiPriority w:val="34"/>
    <w:qFormat/>
    <w:pPr>
      <w:contextualSpacing/>
      <w:ind w:left="720"/>
    </w:pPr>
  </w:style>
  <w:style w:type="paragraph" w:styleId="809">
    <w:name w:val="No Spacing"/>
    <w:uiPriority w:val="1"/>
    <w:qFormat/>
    <w:pPr>
      <w:spacing w:before="0" w:after="0" w:line="240" w:lineRule="auto"/>
    </w:pPr>
  </w:style>
  <w:style w:type="paragraph" w:styleId="810">
    <w:name w:val="Title"/>
    <w:basedOn w:val="968"/>
    <w:next w:val="968"/>
    <w:link w:val="8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1">
    <w:name w:val="Title Char"/>
    <w:link w:val="810"/>
    <w:uiPriority w:val="10"/>
    <w:rPr>
      <w:sz w:val="48"/>
      <w:szCs w:val="48"/>
    </w:rPr>
  </w:style>
  <w:style w:type="paragraph" w:styleId="812">
    <w:name w:val="Subtitle"/>
    <w:basedOn w:val="968"/>
    <w:next w:val="968"/>
    <w:link w:val="813"/>
    <w:uiPriority w:val="11"/>
    <w:qFormat/>
    <w:pPr>
      <w:spacing w:before="200" w:after="200"/>
    </w:pPr>
    <w:rPr>
      <w:sz w:val="24"/>
      <w:szCs w:val="24"/>
    </w:rPr>
  </w:style>
  <w:style w:type="character" w:styleId="813">
    <w:name w:val="Subtitle Char"/>
    <w:link w:val="812"/>
    <w:uiPriority w:val="11"/>
    <w:rPr>
      <w:sz w:val="24"/>
      <w:szCs w:val="24"/>
    </w:rPr>
  </w:style>
  <w:style w:type="paragraph" w:styleId="814">
    <w:name w:val="Quote"/>
    <w:basedOn w:val="968"/>
    <w:next w:val="968"/>
    <w:link w:val="815"/>
    <w:uiPriority w:val="29"/>
    <w:qFormat/>
    <w:pPr>
      <w:ind w:left="720" w:right="720"/>
    </w:pPr>
    <w:rPr>
      <w:i/>
    </w:rPr>
  </w:style>
  <w:style w:type="character" w:styleId="815">
    <w:name w:val="Quote Char"/>
    <w:link w:val="814"/>
    <w:uiPriority w:val="29"/>
    <w:rPr>
      <w:i/>
    </w:rPr>
  </w:style>
  <w:style w:type="paragraph" w:styleId="816">
    <w:name w:val="Intense Quote"/>
    <w:basedOn w:val="968"/>
    <w:next w:val="968"/>
    <w:link w:val="8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7">
    <w:name w:val="Intense Quote Char"/>
    <w:link w:val="816"/>
    <w:uiPriority w:val="30"/>
    <w:rPr>
      <w:i/>
    </w:rPr>
  </w:style>
  <w:style w:type="paragraph" w:styleId="818">
    <w:name w:val="Header"/>
    <w:basedOn w:val="968"/>
    <w:link w:val="8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9">
    <w:name w:val="Header Char"/>
    <w:link w:val="818"/>
    <w:uiPriority w:val="99"/>
  </w:style>
  <w:style w:type="paragraph" w:styleId="820">
    <w:name w:val="Footer"/>
    <w:basedOn w:val="968"/>
    <w:link w:val="8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1">
    <w:name w:val="Footer Char"/>
    <w:link w:val="820"/>
    <w:uiPriority w:val="99"/>
  </w:style>
  <w:style w:type="paragraph" w:styleId="822">
    <w:name w:val="Caption"/>
    <w:basedOn w:val="968"/>
    <w:next w:val="9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3">
    <w:name w:val="Caption Char"/>
    <w:basedOn w:val="822"/>
    <w:link w:val="820"/>
    <w:uiPriority w:val="99"/>
  </w:style>
  <w:style w:type="table" w:styleId="8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0">
    <w:name w:val="Hyperlink"/>
    <w:uiPriority w:val="99"/>
    <w:unhideWhenUsed/>
    <w:rPr>
      <w:color w:val="0000ff" w:themeColor="hyperlink"/>
      <w:u w:val="single"/>
    </w:rPr>
  </w:style>
  <w:style w:type="paragraph" w:styleId="951">
    <w:name w:val="footnote text"/>
    <w:basedOn w:val="968"/>
    <w:link w:val="952"/>
    <w:uiPriority w:val="99"/>
    <w:semiHidden/>
    <w:unhideWhenUsed/>
    <w:pPr>
      <w:spacing w:after="40" w:line="240" w:lineRule="auto"/>
    </w:pPr>
    <w:rPr>
      <w:sz w:val="18"/>
    </w:rPr>
  </w:style>
  <w:style w:type="character" w:styleId="952">
    <w:name w:val="Footnote Text Char"/>
    <w:link w:val="951"/>
    <w:uiPriority w:val="99"/>
    <w:rPr>
      <w:sz w:val="18"/>
    </w:rPr>
  </w:style>
  <w:style w:type="character" w:styleId="953">
    <w:name w:val="footnote reference"/>
    <w:uiPriority w:val="99"/>
    <w:unhideWhenUsed/>
    <w:rPr>
      <w:vertAlign w:val="superscript"/>
    </w:rPr>
  </w:style>
  <w:style w:type="paragraph" w:styleId="954">
    <w:name w:val="endnote text"/>
    <w:basedOn w:val="968"/>
    <w:link w:val="955"/>
    <w:uiPriority w:val="99"/>
    <w:semiHidden/>
    <w:unhideWhenUsed/>
    <w:pPr>
      <w:spacing w:after="0" w:line="240" w:lineRule="auto"/>
    </w:pPr>
    <w:rPr>
      <w:sz w:val="20"/>
    </w:rPr>
  </w:style>
  <w:style w:type="character" w:styleId="955">
    <w:name w:val="Endnote Text Char"/>
    <w:link w:val="954"/>
    <w:uiPriority w:val="99"/>
    <w:rPr>
      <w:sz w:val="20"/>
    </w:rPr>
  </w:style>
  <w:style w:type="character" w:styleId="956">
    <w:name w:val="endnote reference"/>
    <w:uiPriority w:val="99"/>
    <w:semiHidden/>
    <w:unhideWhenUsed/>
    <w:rPr>
      <w:vertAlign w:val="superscript"/>
    </w:rPr>
  </w:style>
  <w:style w:type="paragraph" w:styleId="957">
    <w:name w:val="toc 1"/>
    <w:basedOn w:val="968"/>
    <w:next w:val="968"/>
    <w:uiPriority w:val="39"/>
    <w:unhideWhenUsed/>
    <w:pPr>
      <w:ind w:left="0" w:right="0" w:firstLine="0"/>
      <w:spacing w:after="57"/>
    </w:pPr>
  </w:style>
  <w:style w:type="paragraph" w:styleId="958">
    <w:name w:val="toc 2"/>
    <w:basedOn w:val="968"/>
    <w:next w:val="968"/>
    <w:uiPriority w:val="39"/>
    <w:unhideWhenUsed/>
    <w:pPr>
      <w:ind w:left="283" w:right="0" w:firstLine="0"/>
      <w:spacing w:after="57"/>
    </w:pPr>
  </w:style>
  <w:style w:type="paragraph" w:styleId="959">
    <w:name w:val="toc 3"/>
    <w:basedOn w:val="968"/>
    <w:next w:val="968"/>
    <w:uiPriority w:val="39"/>
    <w:unhideWhenUsed/>
    <w:pPr>
      <w:ind w:left="567" w:right="0" w:firstLine="0"/>
      <w:spacing w:after="57"/>
    </w:pPr>
  </w:style>
  <w:style w:type="paragraph" w:styleId="960">
    <w:name w:val="toc 4"/>
    <w:basedOn w:val="968"/>
    <w:next w:val="968"/>
    <w:uiPriority w:val="39"/>
    <w:unhideWhenUsed/>
    <w:pPr>
      <w:ind w:left="850" w:right="0" w:firstLine="0"/>
      <w:spacing w:after="57"/>
    </w:pPr>
  </w:style>
  <w:style w:type="paragraph" w:styleId="961">
    <w:name w:val="toc 5"/>
    <w:basedOn w:val="968"/>
    <w:next w:val="968"/>
    <w:uiPriority w:val="39"/>
    <w:unhideWhenUsed/>
    <w:pPr>
      <w:ind w:left="1134" w:right="0" w:firstLine="0"/>
      <w:spacing w:after="57"/>
    </w:pPr>
  </w:style>
  <w:style w:type="paragraph" w:styleId="962">
    <w:name w:val="toc 6"/>
    <w:basedOn w:val="968"/>
    <w:next w:val="968"/>
    <w:uiPriority w:val="39"/>
    <w:unhideWhenUsed/>
    <w:pPr>
      <w:ind w:left="1417" w:right="0" w:firstLine="0"/>
      <w:spacing w:after="57"/>
    </w:pPr>
  </w:style>
  <w:style w:type="paragraph" w:styleId="963">
    <w:name w:val="toc 7"/>
    <w:basedOn w:val="968"/>
    <w:next w:val="968"/>
    <w:uiPriority w:val="39"/>
    <w:unhideWhenUsed/>
    <w:pPr>
      <w:ind w:left="1701" w:right="0" w:firstLine="0"/>
      <w:spacing w:after="57"/>
    </w:pPr>
  </w:style>
  <w:style w:type="paragraph" w:styleId="964">
    <w:name w:val="toc 8"/>
    <w:basedOn w:val="968"/>
    <w:next w:val="968"/>
    <w:uiPriority w:val="39"/>
    <w:unhideWhenUsed/>
    <w:pPr>
      <w:ind w:left="1984" w:right="0" w:firstLine="0"/>
      <w:spacing w:after="57"/>
    </w:pPr>
  </w:style>
  <w:style w:type="paragraph" w:styleId="965">
    <w:name w:val="toc 9"/>
    <w:basedOn w:val="968"/>
    <w:next w:val="968"/>
    <w:uiPriority w:val="39"/>
    <w:unhideWhenUsed/>
    <w:pPr>
      <w:ind w:left="2268" w:right="0" w:firstLine="0"/>
      <w:spacing w:after="57"/>
    </w:pPr>
  </w:style>
  <w:style w:type="paragraph" w:styleId="966">
    <w:name w:val="TOC Heading"/>
    <w:uiPriority w:val="39"/>
    <w:unhideWhenUsed/>
  </w:style>
  <w:style w:type="paragraph" w:styleId="967">
    <w:name w:val="table of figures"/>
    <w:basedOn w:val="968"/>
    <w:next w:val="968"/>
    <w:uiPriority w:val="99"/>
    <w:unhideWhenUsed/>
    <w:pPr>
      <w:spacing w:after="0" w:afterAutospacing="0"/>
    </w:pPr>
  </w:style>
  <w:style w:type="paragraph" w:styleId="968" w:default="1">
    <w:name w:val="Normal"/>
    <w:next w:val="968"/>
    <w:link w:val="968"/>
    <w:rPr>
      <w:sz w:val="28"/>
      <w:lang w:val="ru-RU" w:eastAsia="ru-RU" w:bidi="ar-SA"/>
    </w:rPr>
  </w:style>
  <w:style w:type="paragraph" w:styleId="969">
    <w:name w:val="Заголовок 1"/>
    <w:basedOn w:val="968"/>
    <w:next w:val="968"/>
    <w:link w:val="968"/>
    <w:pPr>
      <w:jc w:val="center"/>
      <w:keepNext/>
      <w:outlineLvl w:val="0"/>
    </w:pPr>
    <w:rPr>
      <w:sz w:val="36"/>
    </w:rPr>
  </w:style>
  <w:style w:type="paragraph" w:styleId="970">
    <w:name w:val="Заголовок 2"/>
    <w:basedOn w:val="968"/>
    <w:next w:val="968"/>
    <w:link w:val="968"/>
    <w:pPr>
      <w:jc w:val="center"/>
      <w:keepNext/>
      <w:outlineLvl w:val="1"/>
    </w:pPr>
    <w:rPr>
      <w:b/>
      <w:bCs/>
    </w:rPr>
  </w:style>
  <w:style w:type="paragraph" w:styleId="971">
    <w:name w:val="Заголовок 3"/>
    <w:basedOn w:val="968"/>
    <w:next w:val="968"/>
    <w:link w:val="968"/>
    <w:pPr>
      <w:jc w:val="center"/>
      <w:keepNext/>
      <w:outlineLvl w:val="2"/>
    </w:pPr>
  </w:style>
  <w:style w:type="character" w:styleId="972">
    <w:name w:val="Основной шрифт абзаца"/>
    <w:next w:val="972"/>
    <w:link w:val="968"/>
    <w:semiHidden/>
  </w:style>
  <w:style w:type="table" w:styleId="973">
    <w:name w:val="Обычная таблица"/>
    <w:next w:val="973"/>
    <w:link w:val="968"/>
    <w:semiHidden/>
    <w:tblPr/>
  </w:style>
  <w:style w:type="numbering" w:styleId="974">
    <w:name w:val="Нет списка"/>
    <w:next w:val="974"/>
    <w:link w:val="968"/>
    <w:semiHidden/>
  </w:style>
  <w:style w:type="character" w:styleId="975">
    <w:name w:val="Гиперссылка"/>
    <w:next w:val="975"/>
    <w:link w:val="968"/>
    <w:rPr>
      <w:color w:val="0000ff"/>
      <w:u w:val="single"/>
    </w:rPr>
  </w:style>
  <w:style w:type="paragraph" w:styleId="976">
    <w:name w:val="Основной текст с отступом"/>
    <w:basedOn w:val="968"/>
    <w:next w:val="976"/>
    <w:link w:val="968"/>
    <w:pPr>
      <w:ind w:firstLine="720"/>
      <w:jc w:val="both"/>
      <w:spacing w:line="360" w:lineRule="auto"/>
    </w:pPr>
  </w:style>
  <w:style w:type="paragraph" w:styleId="977">
    <w:name w:val="Текст выноски"/>
    <w:basedOn w:val="968"/>
    <w:next w:val="977"/>
    <w:link w:val="968"/>
    <w:semiHidden/>
    <w:rPr>
      <w:rFonts w:ascii="Tahoma" w:hAnsi="Tahoma"/>
      <w:sz w:val="16"/>
      <w:szCs w:val="16"/>
    </w:rPr>
  </w:style>
  <w:style w:type="paragraph" w:styleId="978">
    <w:name w:val="Знак"/>
    <w:basedOn w:val="968"/>
    <w:next w:val="978"/>
    <w:link w:val="968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table" w:styleId="979">
    <w:name w:val="Сетка таблицы"/>
    <w:basedOn w:val="973"/>
    <w:next w:val="979"/>
    <w:link w:val="968"/>
    <w:tblPr/>
  </w:style>
  <w:style w:type="character" w:styleId="980">
    <w:name w:val="Основной текст_"/>
    <w:next w:val="980"/>
    <w:link w:val="982"/>
    <w:rPr>
      <w:sz w:val="28"/>
      <w:szCs w:val="28"/>
      <w:shd w:val="clear" w:color="auto" w:fill="ffffff"/>
    </w:rPr>
  </w:style>
  <w:style w:type="character" w:styleId="981">
    <w:name w:val="Основной текст + 11 pt"/>
    <w:next w:val="981"/>
    <w:link w:val="968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982">
    <w:name w:val="Основной текст1"/>
    <w:basedOn w:val="968"/>
    <w:next w:val="982"/>
    <w:link w:val="980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  <w:lang w:val="en-US" w:eastAsia="en-US"/>
    </w:rPr>
  </w:style>
  <w:style w:type="paragraph" w:styleId="983">
    <w:name w:val="Верхний колонтитул"/>
    <w:basedOn w:val="968"/>
    <w:next w:val="983"/>
    <w:link w:val="98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84">
    <w:name w:val="Верхний колонтитул Знак"/>
    <w:next w:val="984"/>
    <w:link w:val="983"/>
    <w:rPr>
      <w:sz w:val="28"/>
    </w:rPr>
  </w:style>
  <w:style w:type="paragraph" w:styleId="985">
    <w:name w:val="Нижний колонтитул"/>
    <w:basedOn w:val="968"/>
    <w:next w:val="985"/>
    <w:link w:val="98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86">
    <w:name w:val="Нижний колонтитул Знак"/>
    <w:next w:val="986"/>
    <w:link w:val="985"/>
    <w:rPr>
      <w:sz w:val="28"/>
    </w:rPr>
  </w:style>
  <w:style w:type="character" w:styleId="987" w:default="1">
    <w:name w:val="Default Paragraph Font"/>
    <w:uiPriority w:val="1"/>
    <w:semiHidden/>
    <w:unhideWhenUsed/>
  </w:style>
  <w:style w:type="numbering" w:styleId="988" w:default="1">
    <w:name w:val="No List"/>
    <w:uiPriority w:val="99"/>
    <w:semiHidden/>
    <w:unhideWhenUsed/>
  </w:style>
  <w:style w:type="table" w:styleId="989" w:default="1">
    <w:name w:val="Normal Table"/>
    <w:uiPriority w:val="99"/>
    <w:semiHidden/>
    <w:unhideWhenUsed/>
    <w:tblPr/>
  </w:style>
  <w:style w:type="paragraph" w:styleId="990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table" w:styleId="991" w:customStyle="1">
    <w:name w:val="Сетка таблицы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92" w:customStyle="1">
    <w:name w:val="Сетка таблицы1"/>
    <w:uiPriority w:val="39"/>
    <w:pPr>
      <w:contextualSpacing w:val="0"/>
      <w:ind w:left="0" w:right="0" w:firstLine="851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993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94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</w:style>
  <w:style w:type="character" w:styleId="995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996" w:customStyle="1">
    <w:name w:val="Сетка таблицы14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9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</w:rPr>
  </w:style>
  <w:style w:type="paragraph" w:styleId="998" w:customStyle="1">
    <w:name w:val="ConsPlusCell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99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000" w:customStyle="1">
    <w:name w:val="Style5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326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Segoe UI" w:hAnsi="Segoe UI" w:eastAsia="Times New Roman" w:cs="Segoe U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001" w:customStyle="1">
    <w:name w:val="Базов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tabs>
        <w:tab w:val="left" w:pos="7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002" w:customStyle="1">
    <w:name w:val="Обычный (веб)"/>
    <w:basedOn w:val="891"/>
    <w:next w:val="923"/>
    <w:link w:val="891"/>
    <w:pPr>
      <w:contextualSpacing w:val="0"/>
      <w:ind w:left="0" w:right="0" w:firstLine="0"/>
      <w:jc w:val="left"/>
      <w:keepLines w:val="0"/>
      <w:keepNext w:val="0"/>
      <w:pageBreakBefore w:val="0"/>
      <w:spacing w:before="280" w:beforeAutospacing="0" w:after="28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003" w:customStyle="1">
    <w:name w:val="Normal (Web)"/>
    <w:basedOn w:val="85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82</cp:revision>
  <dcterms:modified xsi:type="dcterms:W3CDTF">2025-01-09T06:06:20Z</dcterms:modified>
</cp:coreProperties>
</file>