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2"/>
        <w:jc w:val="center"/>
        <w:spacing w:line="360" w:lineRule="auto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  РОССИЙСКАЯ ФЕДЕРАЦИЯ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</w:p>
    <w:p>
      <w:pPr>
        <w:pStyle w:val="732"/>
        <w:jc w:val="center"/>
        <w:spacing w:line="360" w:lineRule="auto"/>
        <w:rPr>
          <w:bCs w:val="0"/>
          <w:i w:val="0"/>
          <w:highlight w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2985770</wp:posOffset>
                </wp:positionH>
                <wp:positionV relativeFrom="margin">
                  <wp:posOffset>476550</wp:posOffset>
                </wp:positionV>
                <wp:extent cx="514055" cy="648000"/>
                <wp:effectExtent l="0" t="0" r="0" b="0"/>
                <wp:wrapNone/>
                <wp:docPr id="1" name="Рисунок 1" descr="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5165243" name="Picture 2" descr="ge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514053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87936;o:allowoverlap:true;o:allowincell:true;mso-position-horizontal-relative:margin;margin-left:235.10pt;mso-position-horizontal:absolute;mso-position-vertical-relative:margin;margin-top:37.52pt;mso-position-vertical:absolute;width:40.48pt;height:51.02pt;mso-wrap-distance-left:9.00pt;mso-wrap-distance-top:0.00pt;mso-wrap-distance-right:9.00pt;mso-wrap-distance-bottom:0.00pt;rotation:0;" stroked="f">
                <v:path textboxrect="0,0,0,0"/>
                <v:imagedata r:id="rId12" o:title=""/>
              </v:shape>
            </w:pict>
          </mc:Fallback>
        </mc:AlternateContent>
        <w:t xml:space="preserve"> 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БЕЛГОРОДСКАЯ ОБЛАСТЬ</w:t>
      </w:r>
      <w:r>
        <w:rPr>
          <w:bCs w:val="0"/>
          <w:i w:val="0"/>
          <w:highlight w:val="none"/>
        </w:rPr>
      </w:r>
      <w:r>
        <w:rPr>
          <w:bCs w:val="0"/>
          <w:i w:val="0"/>
          <w:highlight w:val="none"/>
        </w:rPr>
      </w:r>
    </w:p>
    <w:p>
      <w:r/>
      <w:r/>
    </w:p>
    <w:p>
      <w:pPr>
        <w:spacing w:before="136" w:beforeAutospacing="0" w:after="164" w:afterAutospacing="0"/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none"/>
        </w:rPr>
      </w:r>
      <w:r/>
    </w:p>
    <w:p>
      <w:pPr>
        <w:jc w:val="center"/>
        <w:spacing w:before="255" w:beforeAutospacing="0" w:after="164" w:afterAutospacing="0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СОВЕТ ДЕПУТАТОВ ЧЕРНЯНСКОГО МУНИЦИПАЛЬНОГО ОКРУГА 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</w:p>
    <w:p>
      <w:pPr>
        <w:pStyle w:val="732"/>
        <w:ind w:left="0" w:firstLine="0"/>
        <w:jc w:val="left"/>
        <w:spacing w:line="360" w:lineRule="auto"/>
        <w:rPr>
          <w:bCs w:val="0"/>
          <w:i w:val="0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ab/>
        <w:tab/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________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Шес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тая</w:t>
        <w:tab/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_______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ab/>
        <w:tab/>
        <w:t xml:space="preserve">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сессия первого созыва</w:t>
      </w:r>
      <w:r>
        <w:rPr>
          <w:bCs w:val="0"/>
          <w:i w:val="0"/>
        </w:rPr>
      </w:r>
      <w:r>
        <w:rPr>
          <w:bCs w:val="0"/>
          <w:i w:val="0"/>
        </w:rPr>
      </w:r>
    </w:p>
    <w:p>
      <w:pPr>
        <w:pStyle w:val="732"/>
        <w:jc w:val="center"/>
        <w:spacing w:line="360" w:lineRule="auto"/>
        <w:rPr>
          <w:b/>
          <w:bCs/>
          <w:i w:val="0"/>
        </w:rPr>
      </w:pPr>
      <w:r>
        <w:rPr>
          <w:rFonts w:ascii="Times New Roman" w:hAnsi="Times New Roman" w:eastAsia="Calibri" w:cs="Times New Roman"/>
          <w:b/>
          <w:bCs/>
          <w:i w:val="0"/>
          <w:iCs w:val="0"/>
          <w:sz w:val="28"/>
          <w:szCs w:val="28"/>
        </w:rPr>
        <w:t xml:space="preserve">Р Е Ш Е Н И Е</w:t>
      </w:r>
      <w:r>
        <w:rPr>
          <w:b/>
          <w:bCs/>
          <w:i w:val="0"/>
        </w:rPr>
      </w:r>
      <w:r>
        <w:rPr>
          <w:b/>
          <w:bCs/>
          <w:i w:val="0"/>
        </w:rPr>
      </w:r>
    </w:p>
    <w:p>
      <w:pPr>
        <w:pStyle w:val="891"/>
        <w:jc w:val="right"/>
        <w:spacing w:before="0" w:after="0" w:line="240" w:lineRule="auto"/>
        <w:rPr>
          <w:rFonts w:ascii="Times New Roman" w:hAnsi="Times New Roman" w:eastAsia="Calibri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26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 декабря 2025 г.</w:t>
        <w:tab/>
        <w:tab/>
        <w:tab/>
        <w:tab/>
        <w:tab/>
        <w:tab/>
        <w:tab/>
        <w:t xml:space="preserve">                         №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99</w:t>
      </w:r>
      <w:r>
        <w:rPr>
          <w:rFonts w:ascii="Times New Roman" w:hAnsi="Times New Roman" w:eastAsia="Calibri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pStyle w:val="891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1"/>
        <w:jc w:val="center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</w:rPr>
        <w:t xml:space="preserve">О </w:t>
      </w:r>
      <w:r>
        <w:rPr>
          <w:b/>
          <w:bCs/>
          <w:sz w:val="28"/>
        </w:rPr>
        <w:t xml:space="preserve">внесении изменений в решение земского собрания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91"/>
        <w:jc w:val="center"/>
        <w:tabs>
          <w:tab w:val="left" w:pos="2835" w:leader="none"/>
          <w:tab w:val="left" w:pos="8998" w:leader="none"/>
        </w:tabs>
        <w:rPr>
          <w:b/>
          <w:bCs/>
          <w:sz w:val="28"/>
        </w:rPr>
      </w:pPr>
      <w:r>
        <w:rPr>
          <w:b/>
          <w:bCs/>
          <w:sz w:val="28"/>
        </w:rPr>
        <w:t xml:space="preserve">Волоконовского</w:t>
      </w:r>
      <w:r>
        <w:rPr>
          <w:b/>
          <w:bCs/>
          <w:sz w:val="28"/>
        </w:rPr>
        <w:t xml:space="preserve"> сельского поселения муниципального района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pStyle w:val="891"/>
        <w:jc w:val="center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 «Чернянский район» Белгородской области от 28.12.2024 г. № 84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«О бюджете </w:t>
      </w:r>
      <w:r>
        <w:rPr>
          <w:b/>
          <w:bCs/>
          <w:sz w:val="28"/>
        </w:rPr>
        <w:t xml:space="preserve">Волоконовского </w:t>
      </w:r>
      <w:r>
        <w:rPr>
          <w:b/>
          <w:bCs/>
          <w:sz w:val="28"/>
        </w:rPr>
        <w:t xml:space="preserve">сельского поселения на 2025 год и плановый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1"/>
        <w:jc w:val="center"/>
        <w:rPr>
          <w:b/>
          <w:sz w:val="24"/>
          <w:szCs w:val="24"/>
        </w:rPr>
      </w:pPr>
      <w:r>
        <w:rPr>
          <w:b/>
          <w:bCs/>
          <w:sz w:val="28"/>
        </w:rPr>
        <w:t xml:space="preserve">период 2026-2027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годов»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1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8"/>
        <w:ind w:firstLine="0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08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Бюджетным кодексом Российской Федерации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законом Белгородской области от 25.02.2025 г.</w:t>
      </w:r>
      <w:r>
        <w:rPr>
          <w:sz w:val="28"/>
          <w:szCs w:val="28"/>
        </w:rPr>
        <w:t xml:space="preserve"> № 462 «О преобразовании всех поселений, входящих в состав муниципального района «Чернянский район» Белгородской области», решением Совета депутатов Чернянского муниципального округа Белгородской области от 26.09.2025 г. №10 «О вопросах правопреемства»,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ассмотрев представленные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 xml:space="preserve">Чернянского муниципального округа Белгородской области предложения по изменениям в бюджет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Волоконовского</w:t>
      </w:r>
      <w:r>
        <w:rPr>
          <w:sz w:val="28"/>
          <w:szCs w:val="28"/>
        </w:rPr>
        <w:t xml:space="preserve">  сельского пос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ления </w:t>
      </w:r>
      <w:r>
        <w:rPr>
          <w:sz w:val="28"/>
          <w:szCs w:val="28"/>
        </w:rPr>
        <w:t xml:space="preserve"> 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-202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,  Совет депутатов Чернянского муниципального округа Белгородской области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решил</w:t>
      </w:r>
      <w:r>
        <w:rPr>
          <w:b w:val="0"/>
          <w:bCs w:val="0"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реш</w:t>
      </w:r>
      <w:r>
        <w:rPr>
          <w:sz w:val="28"/>
          <w:szCs w:val="28"/>
        </w:rPr>
        <w:t xml:space="preserve">ение з</w:t>
      </w:r>
      <w:r>
        <w:rPr>
          <w:sz w:val="28"/>
          <w:szCs w:val="28"/>
        </w:rPr>
        <w:t xml:space="preserve">емского собрания</w:t>
      </w:r>
      <w:r>
        <w:rPr>
          <w:sz w:val="28"/>
          <w:szCs w:val="28"/>
        </w:rPr>
        <w:t xml:space="preserve"> Волоконовского</w:t>
      </w:r>
      <w:r>
        <w:rPr>
          <w:sz w:val="28"/>
          <w:szCs w:val="28"/>
        </w:rPr>
        <w:t xml:space="preserve"> сельского поселения муниципального района «Чернянский район» Белгородской области от </w:t>
      </w:r>
      <w:r>
        <w:rPr>
          <w:sz w:val="28"/>
          <w:szCs w:val="28"/>
        </w:rPr>
        <w:t xml:space="preserve">28.12.2024 г. № 84 </w:t>
      </w:r>
      <w:r>
        <w:rPr>
          <w:sz w:val="28"/>
          <w:szCs w:val="28"/>
        </w:rPr>
        <w:t xml:space="preserve">«О бюджете </w:t>
      </w:r>
      <w:r>
        <w:rPr>
          <w:sz w:val="28"/>
          <w:szCs w:val="28"/>
        </w:rPr>
        <w:t xml:space="preserve">Волоконовского</w:t>
      </w:r>
      <w:r>
        <w:rPr>
          <w:sz w:val="28"/>
          <w:szCs w:val="28"/>
        </w:rPr>
        <w:t xml:space="preserve"> сельского поселения на 2025 год и плановый период 2026-2027 годов»</w:t>
      </w:r>
      <w:r>
        <w:rPr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numPr>
          <w:ilvl w:val="1"/>
          <w:numId w:val="11"/>
        </w:numPr>
        <w:ind w:left="0" w:right="0"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части 1 и 2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статьи</w:t>
      </w:r>
      <w:r>
        <w:rPr>
          <w:sz w:val="28"/>
          <w:szCs w:val="28"/>
        </w:rPr>
        <w:t xml:space="preserve"> 1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решения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следующей редакции: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left="0" w:right="0" w:firstLine="709"/>
        <w:spacing w:line="240" w:lineRule="auto"/>
        <w:tabs>
          <w:tab w:val="num" w:pos="567" w:leader="none"/>
          <w:tab w:val="clear" w:pos="709" w:leader="none"/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  <w:lang w:val="ru-RU"/>
        </w:rPr>
        <w:t xml:space="preserve">1. </w:t>
      </w:r>
      <w:r>
        <w:rPr>
          <w:sz w:val="28"/>
          <w:szCs w:val="28"/>
        </w:rPr>
        <w:t xml:space="preserve">Утвердить основные характеристики бюджета муниципаль</w:t>
      </w:r>
      <w:r>
        <w:rPr>
          <w:sz w:val="28"/>
          <w:szCs w:val="28"/>
        </w:rPr>
        <w:t xml:space="preserve">ного образования </w:t>
      </w:r>
      <w:r>
        <w:rPr>
          <w:sz w:val="28"/>
          <w:szCs w:val="28"/>
        </w:rPr>
        <w:t xml:space="preserve">Волоконовско</w:t>
      </w:r>
      <w:r>
        <w:rPr>
          <w:sz w:val="28"/>
          <w:szCs w:val="28"/>
          <w:lang w:val="ru-RU"/>
        </w:rPr>
        <w:t xml:space="preserve">е</w:t>
      </w:r>
      <w:r>
        <w:rPr>
          <w:sz w:val="28"/>
          <w:szCs w:val="28"/>
        </w:rPr>
        <w:t xml:space="preserve"> сел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ско</w:t>
      </w:r>
      <w:r>
        <w:rPr>
          <w:sz w:val="28"/>
          <w:szCs w:val="28"/>
          <w:lang w:val="ru-RU"/>
        </w:rPr>
        <w:t xml:space="preserve">е</w:t>
      </w:r>
      <w:r>
        <w:rPr>
          <w:sz w:val="28"/>
          <w:szCs w:val="28"/>
        </w:rPr>
        <w:t xml:space="preserve"> поселение (далее – бюджет поселения)  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val="ru-RU"/>
        </w:rPr>
        <w:t xml:space="preserve">5</w:t>
      </w:r>
      <w:r>
        <w:rPr>
          <w:sz w:val="28"/>
          <w:szCs w:val="28"/>
        </w:rPr>
        <w:t xml:space="preserve"> год: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0" w:right="0" w:firstLine="709"/>
        <w:jc w:val="both"/>
        <w:tabs>
          <w:tab w:val="num" w:pos="567" w:leader="none"/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прогнозируемый   общий объем доходов бюджета поселения в сумме        </w:t>
      </w:r>
      <w:r>
        <w:rPr>
          <w:sz w:val="28"/>
          <w:szCs w:val="28"/>
        </w:rPr>
        <w:t xml:space="preserve">8 116,0 </w:t>
      </w:r>
      <w:r>
        <w:rPr>
          <w:sz w:val="28"/>
          <w:szCs w:val="28"/>
        </w:rPr>
        <w:t xml:space="preserve">тыс. рублей,  общий объем расходов бюджета поселения в сумме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8 185,7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прогнозируемый дефиц</w:t>
      </w:r>
      <w:r>
        <w:rPr>
          <w:sz w:val="28"/>
          <w:szCs w:val="28"/>
        </w:rPr>
        <w:t xml:space="preserve">ит бюджета поселения в сумме </w:t>
      </w:r>
      <w:r>
        <w:rPr>
          <w:sz w:val="28"/>
          <w:szCs w:val="28"/>
        </w:rPr>
        <w:t xml:space="preserve">69,7</w:t>
      </w:r>
      <w:r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Утвердить основные характеристи</w:t>
      </w:r>
      <w:r>
        <w:rPr>
          <w:sz w:val="28"/>
          <w:szCs w:val="28"/>
        </w:rPr>
        <w:t xml:space="preserve">ки бюджета муниципального образования </w:t>
      </w:r>
      <w:r>
        <w:rPr>
          <w:sz w:val="28"/>
          <w:szCs w:val="28"/>
        </w:rPr>
        <w:t xml:space="preserve">Волоконовское</w:t>
      </w:r>
      <w:r>
        <w:rPr>
          <w:sz w:val="28"/>
          <w:szCs w:val="28"/>
        </w:rPr>
        <w:t xml:space="preserve"> сел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ское поселение </w:t>
      </w:r>
      <w:r>
        <w:rPr>
          <w:sz w:val="28"/>
          <w:szCs w:val="28"/>
        </w:rPr>
        <w:t xml:space="preserve">на плановый период 2026-2027 годов: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</w:t>
      </w:r>
      <w:r>
        <w:rPr>
          <w:sz w:val="28"/>
          <w:szCs w:val="28"/>
        </w:rPr>
        <w:t xml:space="preserve">й  общий объем доходов </w:t>
      </w:r>
      <w:r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 2026 год  в сумме  5 358,8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</w:t>
      </w:r>
      <w:r>
        <w:rPr>
          <w:sz w:val="28"/>
          <w:szCs w:val="28"/>
        </w:rPr>
        <w:t xml:space="preserve">рублей, на 2027 год – </w:t>
      </w:r>
      <w:r>
        <w:rPr>
          <w:sz w:val="28"/>
          <w:szCs w:val="28"/>
        </w:rPr>
        <w:t xml:space="preserve">5 044,1</w:t>
      </w:r>
      <w:r>
        <w:rPr>
          <w:sz w:val="28"/>
          <w:szCs w:val="28"/>
        </w:rPr>
        <w:t xml:space="preserve"> тыс. рублей;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</w:t>
      </w:r>
      <w:r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на 2</w:t>
      </w:r>
      <w:r>
        <w:rPr>
          <w:sz w:val="28"/>
          <w:szCs w:val="28"/>
        </w:rPr>
        <w:t xml:space="preserve">026 год в сумме      </w:t>
      </w:r>
      <w:r>
        <w:rPr>
          <w:sz w:val="28"/>
          <w:szCs w:val="28"/>
        </w:rPr>
        <w:t xml:space="preserve">5 358,8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рублей, в том числе условно утвер</w:t>
      </w:r>
      <w:r>
        <w:rPr>
          <w:sz w:val="28"/>
          <w:szCs w:val="28"/>
        </w:rPr>
        <w:t xml:space="preserve">жденные расходы в сумме 129,5 </w:t>
      </w:r>
      <w:r>
        <w:rPr>
          <w:sz w:val="28"/>
          <w:szCs w:val="28"/>
        </w:rPr>
        <w:t xml:space="preserve">тыс. </w:t>
      </w:r>
      <w:r>
        <w:rPr>
          <w:sz w:val="28"/>
          <w:szCs w:val="28"/>
        </w:rPr>
        <w:t xml:space="preserve">рублей; на 2027 год –</w:t>
      </w:r>
      <w:r>
        <w:rPr>
          <w:sz w:val="28"/>
          <w:szCs w:val="28"/>
        </w:rPr>
        <w:t xml:space="preserve"> 5 044,1</w:t>
      </w:r>
      <w:r>
        <w:rPr>
          <w:sz w:val="28"/>
          <w:szCs w:val="28"/>
        </w:rPr>
        <w:t xml:space="preserve"> тыс. рублей, в том числе условно утвер</w:t>
      </w:r>
      <w:r>
        <w:rPr>
          <w:sz w:val="28"/>
          <w:szCs w:val="28"/>
        </w:rPr>
        <w:t xml:space="preserve">жденные расходы в сумме </w:t>
      </w:r>
      <w:r>
        <w:rPr>
          <w:sz w:val="28"/>
          <w:szCs w:val="28"/>
        </w:rPr>
        <w:t xml:space="preserve">243,0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1.2.</w:t>
      </w:r>
      <w:r>
        <w:rPr>
          <w:color w:val="000000"/>
          <w:sz w:val="28"/>
          <w:szCs w:val="28"/>
        </w:rPr>
        <w:t xml:space="preserve"> приложение 2 «</w:t>
      </w:r>
      <w:r>
        <w:rPr>
          <w:bCs/>
          <w:sz w:val="28"/>
          <w:szCs w:val="28"/>
        </w:rPr>
        <w:t xml:space="preserve">Прогнозируемое поступление доходов в бюджет </w:t>
      </w:r>
      <w:r>
        <w:rPr>
          <w:sz w:val="28"/>
          <w:szCs w:val="28"/>
        </w:rPr>
        <w:t xml:space="preserve">Волоконовского</w:t>
      </w:r>
      <w:r>
        <w:rPr>
          <w:bCs/>
          <w:sz w:val="28"/>
          <w:szCs w:val="28"/>
        </w:rPr>
        <w:t xml:space="preserve"> сельского поселения на 2025 год и  плановый период 2026- 2027 г</w:t>
      </w:r>
      <w:r>
        <w:rPr>
          <w:bCs/>
          <w:sz w:val="28"/>
          <w:szCs w:val="28"/>
        </w:rPr>
        <w:t xml:space="preserve">» к решению</w:t>
      </w:r>
      <w:r>
        <w:rPr>
          <w:color w:val="000000"/>
          <w:sz w:val="28"/>
          <w:szCs w:val="28"/>
        </w:rPr>
        <w:t xml:space="preserve"> изложить в следующей редакции: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W w:w="9780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693"/>
        <w:gridCol w:w="3261"/>
        <w:gridCol w:w="1134"/>
        <w:gridCol w:w="1134"/>
        <w:gridCol w:w="1558"/>
      </w:tblGrid>
      <w:tr>
        <w:tblPrEx/>
        <w:trPr>
          <w:trHeight w:val="3085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0" w:type="dxa"/>
            <w:vAlign w:val="bottom"/>
            <w:textDirection w:val="lrTb"/>
            <w:noWrap/>
          </w:tcPr>
          <w:p>
            <w:pPr>
              <w:pStyle w:val="891"/>
              <w:ind w:left="4819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Приложение 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1"/>
              <w:ind w:left="4819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земского собрания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1"/>
              <w:ind w:left="4819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Волоконовского сельского поселения </w:t>
            </w:r>
            <w:r>
              <w:rPr>
                <w:sz w:val="28"/>
                <w:szCs w:val="28"/>
              </w:rPr>
              <w:t xml:space="preserve">от  28 декабря 2024 г. №</w:t>
            </w:r>
            <w:r>
              <w:rPr>
                <w:sz w:val="28"/>
                <w:szCs w:val="28"/>
              </w:rPr>
              <w:t xml:space="preserve"> 84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1"/>
              <w:ind w:left="4819" w:right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редакции решения Совета депутатов Чернянского муниципального округа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1"/>
              <w:ind w:left="4819"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 от 26 декабря 2025 г. № 99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891"/>
              <w:ind w:right="-2089"/>
              <w:tabs>
                <w:tab w:val="left" w:pos="5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1"/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</w:rPr>
              <w:t xml:space="preserve">Прогнозируемое поступление доходов в бюджет Волоконовского сельского поселения </w:t>
            </w:r>
            <w:r>
              <w:rPr>
                <w:b/>
                <w:bCs/>
                <w:sz w:val="28"/>
                <w:szCs w:val="28"/>
              </w:rPr>
              <w:t xml:space="preserve">на 2025 год и  плановый период 2026-2027 годов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20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2" w:type="dxa"/>
            <w:vAlign w:val="bottom"/>
            <w:textDirection w:val="lrTb"/>
            <w:noWrap/>
          </w:tcPr>
          <w:p>
            <w:pPr>
              <w:pStyle w:val="891"/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(тыс. рублей)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Код бюджетной классификации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 показателей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            2025 г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                 2026 г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                 2027 г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1 00 00000 00 0000 000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</w:t>
            </w:r>
            <w:r>
              <w:rPr>
                <w:b/>
                <w:bCs/>
                <w:sz w:val="24"/>
                <w:szCs w:val="24"/>
              </w:rPr>
              <w:t xml:space="preserve">838</w:t>
            </w:r>
            <w:r>
              <w:rPr>
                <w:b/>
                <w:bCs/>
                <w:sz w:val="24"/>
                <w:szCs w:val="24"/>
              </w:rPr>
              <w:t xml:space="preserve">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2992</w:t>
            </w:r>
            <w:r>
              <w:rPr>
                <w:b/>
                <w:bCs/>
                <w:sz w:val="24"/>
                <w:szCs w:val="24"/>
              </w:rPr>
              <w:t xml:space="preserve">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055</w:t>
            </w:r>
            <w:r>
              <w:rPr>
                <w:b/>
                <w:bCs/>
                <w:sz w:val="24"/>
                <w:szCs w:val="24"/>
              </w:rPr>
              <w:t xml:space="preserve">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1 01 00000 00 0000 000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Налоги на прибыль, доходы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38</w:t>
            </w:r>
            <w:r>
              <w:rPr>
                <w:b/>
                <w:bCs/>
                <w:sz w:val="24"/>
                <w:szCs w:val="24"/>
              </w:rPr>
              <w:t xml:space="preserve">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119,0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128,0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1 01 02010 01 0000 110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Align w:val="bottom"/>
            <w:textDirection w:val="lrTb"/>
            <w:noWrap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 на доходы физических лиц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</w:t>
            </w: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1 05 03010 01 0000 110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Align w:val="bottom"/>
            <w:textDirection w:val="lrTb"/>
            <w:noWrap/>
          </w:tcPr>
          <w:p>
            <w:pPr>
              <w:pStyle w:val="8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Единый сельскохозяйственный налог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43</w:t>
            </w:r>
            <w:r>
              <w:rPr>
                <w:b/>
                <w:sz w:val="24"/>
                <w:szCs w:val="24"/>
              </w:rPr>
              <w:t xml:space="preserve">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1 05 03010 01 1000 110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Align w:val="bottom"/>
            <w:textDirection w:val="lrTb"/>
            <w:noWrap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Единый сельскохозяйственный налог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</w:t>
            </w:r>
            <w:r>
              <w:rPr>
                <w:sz w:val="24"/>
                <w:szCs w:val="24"/>
              </w:rPr>
              <w:t xml:space="preserve">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1 06 00000 00 0000 000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Align w:val="bottom"/>
            <w:textDirection w:val="lrTb"/>
            <w:noWrap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Налоги на имущество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2770</w:t>
            </w:r>
            <w:r>
              <w:rPr>
                <w:b/>
                <w:bCs/>
                <w:sz w:val="24"/>
                <w:szCs w:val="24"/>
              </w:rPr>
              <w:t xml:space="preserve">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2343,0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2397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,0</w:t>
            </w:r>
            <w:r>
              <w:rPr>
                <w:b/>
                <w:bCs/>
                <w:sz w:val="24"/>
                <w:szCs w:val="24"/>
                <w:lang w:val="en-US"/>
              </w:rPr>
            </w:r>
            <w:r>
              <w:rPr>
                <w:b/>
                <w:bCs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52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1 06 01030 10 0000 110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Align w:val="bottom"/>
            <w:textDirection w:val="lrTb"/>
            <w:noWrap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590</w:t>
            </w:r>
            <w:r>
              <w:rPr>
                <w:sz w:val="24"/>
                <w:szCs w:val="24"/>
              </w:rPr>
              <w:t xml:space="preserve">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0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1 06 06033 10 0000 110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Align w:val="bottom"/>
            <w:textDirection w:val="lrTb"/>
            <w:noWrap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поселений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1670</w:t>
            </w:r>
            <w:r>
              <w:rPr>
                <w:sz w:val="24"/>
                <w:szCs w:val="24"/>
              </w:rPr>
              <w:t xml:space="preserve">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1561,0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0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1 06 06043 10 0000 110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Align w:val="bottom"/>
            <w:textDirection w:val="lrTb"/>
            <w:noWrap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</w:t>
            </w: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4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1 11 00000 00 0000 000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Align w:val="bottom"/>
            <w:textDirection w:val="lrTb"/>
            <w:noWrap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Доходы от имущества, находящегося в муниципальной собственности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645,</w:t>
            </w:r>
            <w:r>
              <w:rPr>
                <w:b/>
                <w:sz w:val="24"/>
                <w:szCs w:val="24"/>
              </w:rPr>
              <w:t xml:space="preserve">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530</w:t>
            </w:r>
            <w:r>
              <w:rPr>
                <w:b/>
                <w:sz w:val="24"/>
                <w:szCs w:val="24"/>
              </w:rPr>
              <w:t xml:space="preserve">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530</w:t>
            </w:r>
            <w:r>
              <w:rPr>
                <w:b/>
                <w:sz w:val="24"/>
                <w:szCs w:val="24"/>
              </w:rPr>
              <w:t xml:space="preserve">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29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1 11 05025 10  0000 120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Align w:val="top"/>
            <w:textDirection w:val="lrTb"/>
            <w:noWrap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на земли, находящиеся в собственности сельских поселений (за исключением участков муниципальных, бюджетных и автономных учреждений)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555</w:t>
            </w:r>
            <w:r>
              <w:rPr>
                <w:sz w:val="24"/>
                <w:szCs w:val="24"/>
              </w:rPr>
              <w:t xml:space="preserve">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  <w:lang w:val="en-US"/>
              </w:rPr>
              <w:t xml:space="preserve">3</w:t>
            </w: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  <w:lang w:val="en-US"/>
              </w:rPr>
              <w:t xml:space="preserve">3</w:t>
            </w: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2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1 11 05075 10  0000 120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Align w:val="top"/>
            <w:textDirection w:val="lrTb"/>
            <w:noWrap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от сдачи в аренду имущества, составляющего казну сельских поселений (за исключением земельных участков)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Align w:val="bottom"/>
            <w:textDirection w:val="lrTb"/>
            <w:noWrap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Итого собственных доходов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3838</w:t>
            </w:r>
            <w:r>
              <w:rPr>
                <w:b/>
                <w:bCs/>
                <w:sz w:val="24"/>
                <w:szCs w:val="24"/>
              </w:rPr>
              <w:t xml:space="preserve">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2992</w:t>
            </w:r>
            <w:r>
              <w:rPr>
                <w:b/>
                <w:bCs/>
                <w:sz w:val="24"/>
                <w:szCs w:val="24"/>
              </w:rPr>
              <w:t xml:space="preserve">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  <w:t xml:space="preserve">5,0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5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2 00 00000 00 0000 000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Align w:val="bottom"/>
            <w:textDirection w:val="lrTb"/>
            <w:noWrap/>
          </w:tcPr>
          <w:p>
            <w:pPr>
              <w:pStyle w:val="891"/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Безвозмездные перечисления из бюджетов      других уровней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4 278,0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2366,8</w:t>
            </w:r>
            <w:r>
              <w:rPr>
                <w:b/>
                <w:bCs/>
                <w:sz w:val="24"/>
                <w:szCs w:val="24"/>
                <w:lang w:val="en-US"/>
              </w:rPr>
            </w:r>
            <w:r>
              <w:rPr>
                <w:b/>
                <w:bCs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1989,1</w:t>
            </w:r>
            <w:r>
              <w:rPr>
                <w:b/>
                <w:bCs/>
                <w:sz w:val="24"/>
                <w:szCs w:val="24"/>
                <w:lang w:val="en-US"/>
              </w:rPr>
            </w:r>
            <w:r>
              <w:rPr>
                <w:b/>
                <w:bCs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55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2 02 10000  00 0000 150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Align w:val="top"/>
            <w:textDirection w:val="lrTb"/>
            <w:noWrap/>
          </w:tcPr>
          <w:p>
            <w:pPr>
              <w:pStyle w:val="891"/>
              <w:ind w:right="-1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Дотации бюджетам субъектов РФ и муниципальных образований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4 113,0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2188</w:t>
            </w:r>
            <w:r>
              <w:rPr>
                <w:b/>
                <w:sz w:val="24"/>
                <w:szCs w:val="24"/>
              </w:rPr>
              <w:t xml:space="preserve">,</w:t>
            </w:r>
            <w:r>
              <w:rPr>
                <w:b/>
                <w:sz w:val="24"/>
                <w:szCs w:val="24"/>
                <w:lang w:val="en-US"/>
              </w:rPr>
              <w:t xml:space="preserve">0</w:t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1</w:t>
            </w:r>
            <w:r>
              <w:rPr>
                <w:b/>
                <w:sz w:val="24"/>
                <w:szCs w:val="24"/>
                <w:lang w:val="en-US"/>
              </w:rPr>
              <w:t xml:space="preserve">804</w:t>
            </w:r>
            <w:r>
              <w:rPr>
                <w:b/>
                <w:sz w:val="24"/>
                <w:szCs w:val="24"/>
              </w:rPr>
              <w:t xml:space="preserve">,</w:t>
            </w:r>
            <w:r>
              <w:rPr>
                <w:b/>
                <w:sz w:val="24"/>
                <w:szCs w:val="24"/>
                <w:lang w:val="en-US"/>
              </w:rPr>
              <w:t xml:space="preserve">0</w:t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55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2 02 16001 10 0000 150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Align w:val="top"/>
            <w:textDirection w:val="lrTb"/>
            <w:noWrap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Дотации бюджетам сельских поселений на выравнивание уровня бюджетной обеспеченности из бюджетов муниципальных  районов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4 113,0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2188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  <w:lang w:val="en-US"/>
              </w:rPr>
              <w:t xml:space="preserve">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  <w:lang w:val="en-US"/>
              </w:rPr>
              <w:t xml:space="preserve">804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  <w:lang w:val="en-US"/>
              </w:rPr>
              <w:t xml:space="preserve">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55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2 02 30000 00 0000 150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Align w:val="top"/>
            <w:textDirection w:val="lrTb"/>
            <w:noWrap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Субвенции  бюджетам субъектов РФ и муниципальных образований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165,0</w:t>
            </w:r>
            <w:r>
              <w:rPr>
                <w:b/>
                <w:bCs/>
                <w:sz w:val="24"/>
                <w:szCs w:val="24"/>
                <w:lang w:val="en-US"/>
              </w:rPr>
            </w:r>
            <w:r>
              <w:rPr>
                <w:b/>
                <w:bCs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178,8</w:t>
            </w:r>
            <w:r>
              <w:rPr>
                <w:b/>
                <w:bCs/>
                <w:sz w:val="24"/>
                <w:szCs w:val="24"/>
                <w:lang w:val="en-US"/>
              </w:rPr>
            </w:r>
            <w:r>
              <w:rPr>
                <w:b/>
                <w:bCs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185,1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55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2 02 35118 10 0000 150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Align w:val="top"/>
            <w:textDirection w:val="lrTb"/>
            <w:noWrap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165,0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178,8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185,1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98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vAlign w:val="bottom"/>
            <w:textDirection w:val="lrTb"/>
            <w:noWrap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  <w:t xml:space="preserve">ВСЕГО ДОХОДОВ ПО БЮДЖЕТУ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8116,0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5358,8</w:t>
            </w:r>
            <w:r>
              <w:rPr>
                <w:b/>
                <w:bCs/>
                <w:sz w:val="24"/>
                <w:szCs w:val="24"/>
                <w:lang w:val="en-US"/>
              </w:rPr>
            </w:r>
            <w:r>
              <w:rPr>
                <w:b/>
                <w:bCs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5044,1</w:t>
            </w:r>
            <w:r>
              <w:rPr>
                <w:b w:val="0"/>
                <w:bCs w:val="0"/>
                <w:sz w:val="24"/>
                <w:szCs w:val="24"/>
              </w:rPr>
              <w:t xml:space="preserve">»;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</w:tbl>
    <w:p>
      <w:pPr>
        <w:pStyle w:val="891"/>
        <w:ind w:left="0" w:righ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3.</w:t>
      </w:r>
      <w:r>
        <w:rPr>
          <w:color w:val="000000"/>
          <w:sz w:val="28"/>
          <w:szCs w:val="28"/>
        </w:rPr>
        <w:t xml:space="preserve"> приложение 3  «Распределение бюджетных ассигнов</w:t>
      </w:r>
      <w:r>
        <w:rPr>
          <w:color w:val="000000"/>
          <w:sz w:val="28"/>
          <w:szCs w:val="28"/>
        </w:rPr>
        <w:t xml:space="preserve">аний по разделам и подразделам,</w:t>
      </w:r>
      <w:r>
        <w:rPr>
          <w:color w:val="000000"/>
          <w:sz w:val="28"/>
          <w:szCs w:val="28"/>
        </w:rPr>
        <w:t xml:space="preserve">целевым статьям и видам расходов классификации расходов бюджета </w:t>
      </w:r>
      <w:r>
        <w:rPr>
          <w:color w:val="000000"/>
          <w:sz w:val="28"/>
          <w:szCs w:val="28"/>
        </w:rPr>
        <w:t xml:space="preserve">Волоконовского </w:t>
      </w:r>
      <w:r>
        <w:rPr>
          <w:color w:val="000000"/>
          <w:sz w:val="28"/>
          <w:szCs w:val="28"/>
        </w:rPr>
        <w:t xml:space="preserve">сельского поселения на </w:t>
      </w:r>
      <w:r>
        <w:rPr>
          <w:sz w:val="28"/>
          <w:szCs w:val="28"/>
        </w:rPr>
        <w:t xml:space="preserve">2025 год и плановый период 2026-2027 </w:t>
      </w:r>
      <w:r>
        <w:rPr>
          <w:color w:val="000000"/>
          <w:sz w:val="28"/>
          <w:szCs w:val="28"/>
        </w:rPr>
        <w:t xml:space="preserve">годов»</w:t>
      </w:r>
      <w:r>
        <w:rPr>
          <w:color w:val="000000"/>
          <w:sz w:val="28"/>
          <w:szCs w:val="28"/>
        </w:rPr>
        <w:t xml:space="preserve"> к решению</w:t>
      </w:r>
      <w:r>
        <w:rPr>
          <w:color w:val="000000"/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887" w:type="dxa"/>
        <w:tblInd w:w="9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71"/>
        <w:gridCol w:w="216"/>
      </w:tblGrid>
      <w:tr>
        <w:tblPrEx/>
        <w:trPr>
          <w:trHeight w:val="90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71" w:type="dxa"/>
            <w:vAlign w:val="bottom"/>
            <w:textDirection w:val="lrTb"/>
            <w:noWrap w:val="false"/>
          </w:tcPr>
          <w:p>
            <w:pPr>
              <w:pStyle w:val="891"/>
              <w:ind w:left="4819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Приложение 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1"/>
              <w:ind w:left="4819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земского собрания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1"/>
              <w:ind w:left="4819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Волоконовского сельского поселения </w:t>
            </w:r>
            <w:r>
              <w:rPr>
                <w:sz w:val="28"/>
                <w:szCs w:val="28"/>
              </w:rPr>
              <w:t xml:space="preserve">от  28 декабря 2024 г. №</w:t>
            </w:r>
            <w:r>
              <w:rPr>
                <w:sz w:val="28"/>
                <w:szCs w:val="28"/>
              </w:rPr>
              <w:t xml:space="preserve"> 84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1"/>
              <w:ind w:left="4819" w:right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редакции решения Совета депутатов Чернянского муниципального округа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1"/>
              <w:ind w:left="4819"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 от 26 декабря 2025 г. № 99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891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6" w:type="dxa"/>
            <w:vAlign w:val="bottom"/>
            <w:textDirection w:val="lrTb"/>
            <w:noWrap/>
          </w:tcPr>
          <w:p>
            <w:pPr>
              <w:pStyle w:val="892"/>
              <w:numPr>
                <w:ilvl w:val="0"/>
                <w:numId w:val="2"/>
              </w:numPr>
              <w:ind w:left="0"/>
              <w:jc w:val="center"/>
              <w:spacing w:before="0" w:after="0"/>
              <w:tabs>
                <w:tab w:val="num" w:pos="0" w:leader="none"/>
                <w:tab w:val="clear" w:pos="708" w:leader="none"/>
                <w:tab w:val="left" w:pos="993" w:leader="none"/>
                <w:tab w:val="num" w:pos="1560" w:leader="none"/>
                <w:tab w:val="left" w:pos="680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tbl>
      <w:tblPr>
        <w:tblW w:w="10490" w:type="dxa"/>
        <w:tblInd w:w="-679" w:type="dxa"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142"/>
        <w:gridCol w:w="3119"/>
        <w:gridCol w:w="709"/>
        <w:gridCol w:w="567"/>
        <w:gridCol w:w="567"/>
        <w:gridCol w:w="1417"/>
        <w:gridCol w:w="709"/>
        <w:gridCol w:w="992"/>
        <w:gridCol w:w="993"/>
        <w:gridCol w:w="1134"/>
        <w:gridCol w:w="141"/>
      </w:tblGrid>
      <w:tr>
        <w:tblPrEx/>
        <w:trPr>
          <w:gridAfter w:val="1"/>
          <w:trHeight w:val="175"/>
        </w:trPr>
        <w:tc>
          <w:tcPr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348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175"/>
        </w:trPr>
        <w:tc>
          <w:tcPr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348" w:type="dxa"/>
            <w:vAlign w:val="top"/>
            <w:textDirection w:val="lrTb"/>
            <w:noWrap w:val="false"/>
          </w:tcPr>
          <w:p>
            <w:pPr>
              <w:pStyle w:val="8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68"/>
        </w:trPr>
        <w:tc>
          <w:tcPr>
            <w:gridSpan w:val="11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90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           </w:t>
            </w:r>
            <w:r>
              <w:rPr>
                <w:color w:val="000000"/>
                <w:sz w:val="24"/>
                <w:szCs w:val="24"/>
              </w:rPr>
              <w:t xml:space="preserve">       </w:t>
            </w:r>
            <w:r>
              <w:rPr>
                <w:b/>
                <w:sz w:val="28"/>
                <w:szCs w:val="28"/>
              </w:rPr>
              <w:t xml:space="preserve">Распределение бюджетных ассигнований по разделам и подразделам, целевым статьям и видам расходов классификации расходов бюджета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1"/>
              <w:jc w:val="center"/>
              <w:tabs>
                <w:tab w:val="left" w:pos="6075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Волоконовского</w:t>
            </w:r>
            <w:r>
              <w:rPr>
                <w:b/>
                <w:sz w:val="28"/>
                <w:szCs w:val="28"/>
              </w:rPr>
              <w:t xml:space="preserve"> сельского поселения на 2025 год и плановый период 2026-2027 годов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91"/>
              <w:jc w:val="center"/>
              <w:tabs>
                <w:tab w:val="left" w:pos="6075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tbl>
            <w:tblPr>
              <w:tblW w:w="10459" w:type="dxa"/>
              <w:tblInd w:w="0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4222"/>
              <w:gridCol w:w="567"/>
              <w:gridCol w:w="567"/>
              <w:gridCol w:w="992"/>
              <w:gridCol w:w="850"/>
              <w:gridCol w:w="992"/>
              <w:gridCol w:w="1134"/>
              <w:gridCol w:w="1134"/>
            </w:tblGrid>
            <w:tr>
              <w:tblPrEx/>
              <w:trPr>
                <w:gridAfter w:val="7"/>
                <w:trHeight w:val="345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222" w:type="dxa"/>
                  <w:vAlign w:val="bottom"/>
                  <w:textDirection w:val="lrTb"/>
                  <w:noWrap/>
                </w:tcPr>
                <w:p>
                  <w:pPr>
                    <w:pStyle w:val="891"/>
                    <w:jc w:val="right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(тыс.рублей)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471"/>
              </w:trPr>
              <w:tc>
                <w:tcPr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Наименование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btLr"/>
                  <w:noWrap w:val="false"/>
                </w:tcPr>
                <w:p>
                  <w:pPr>
                    <w:pStyle w:val="891"/>
                    <w:ind w:left="113" w:right="113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Раздел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btLr"/>
                  <w:noWrap w:val="false"/>
                </w:tcPr>
                <w:p>
                  <w:pPr>
                    <w:pStyle w:val="891"/>
                    <w:ind w:left="113" w:right="113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Подраздел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Целе-вая статья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Вид рас-ходов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Сумма 2025 год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Сумма 2026 год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Сумма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2027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год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19"/>
              </w:trPr>
              <w:tc>
                <w:tcPr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6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7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64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Общегосударственные вопросы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  <w:highlight w:val="yellow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2391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,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2</w:t>
                  </w: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</w: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1582,0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1582,0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436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2391,2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1552,0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1552,0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4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Непрограммные расходы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2391,2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1552,0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1552,0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09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Иные непрограммные мероприятия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2391,2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1552,0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1552,0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13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Обеспечение функций органов местного самоуправления по функционированию представительных органов муниципальных образований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1035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705,0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705,0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152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497</w:t>
                  </w:r>
                  <w:r>
                    <w:rPr>
                      <w:b/>
                      <w:sz w:val="24"/>
                      <w:szCs w:val="24"/>
                    </w:rPr>
                    <w:t xml:space="preserve">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377,0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377,0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выплату персоналу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497</w:t>
                  </w:r>
                  <w:r>
                    <w:rPr>
                      <w:sz w:val="24"/>
                      <w:szCs w:val="24"/>
                    </w:rPr>
                    <w:t xml:space="preserve">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377,0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377,0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1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Фонд оплаты труда и страховые взносы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381</w:t>
                  </w:r>
                  <w:r>
                    <w:rPr>
                      <w:sz w:val="24"/>
                      <w:szCs w:val="24"/>
                    </w:rPr>
                    <w:t xml:space="preserve">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290,0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290,0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28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116,0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sz w:val="24"/>
                      <w:szCs w:val="24"/>
                      <w:highlight w:val="yellow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516</w:t>
                  </w:r>
                  <w:r>
                    <w:rPr>
                      <w:b/>
                      <w:sz w:val="24"/>
                      <w:szCs w:val="24"/>
                    </w:rPr>
                    <w:t xml:space="preserve">,0</w:t>
                  </w:r>
                  <w:r>
                    <w:rPr>
                      <w:b/>
                      <w:sz w:val="24"/>
                      <w:szCs w:val="24"/>
                      <w:highlight w:val="yellow"/>
                    </w:rPr>
                  </w:r>
                  <w:r>
                    <w:rPr>
                      <w:b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315,0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315,0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516</w:t>
                  </w:r>
                  <w:r>
                    <w:rPr>
                      <w:sz w:val="24"/>
                      <w:szCs w:val="24"/>
                    </w:rPr>
                    <w:t xml:space="preserve">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315,0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315,0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0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Закупки товаров, работ, услуг в сфере информационно-коммуникационных технологий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35</w:t>
                  </w:r>
                  <w:r>
                    <w:rPr>
                      <w:sz w:val="24"/>
                      <w:szCs w:val="24"/>
                    </w:rPr>
                    <w:t xml:space="preserve">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4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417</w:t>
                  </w:r>
                  <w:r>
                    <w:rPr>
                      <w:sz w:val="24"/>
                      <w:szCs w:val="24"/>
                    </w:rPr>
                    <w:t xml:space="preserve">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166,0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166,0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09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энергетических  ресурсов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64</w:t>
                  </w:r>
                  <w:r>
                    <w:rPr>
                      <w:sz w:val="24"/>
                      <w:szCs w:val="24"/>
                    </w:rPr>
                    <w:t xml:space="preserve">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129,0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129,0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бюджетные ассигнования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800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22</w:t>
                  </w:r>
                  <w:r>
                    <w:rPr>
                      <w:b/>
                      <w:sz w:val="24"/>
                      <w:szCs w:val="24"/>
                    </w:rPr>
                    <w:t xml:space="preserve">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54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Уплата налогов, сборов и иных платежей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22</w:t>
                  </w:r>
                  <w:r>
                    <w:rPr>
                      <w:sz w:val="24"/>
                      <w:szCs w:val="24"/>
                    </w:rPr>
                    <w:t xml:space="preserve">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24"/>
                      <w:szCs w:val="24"/>
                    </w:rPr>
                    <w:t xml:space="preserve"> 13,0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3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Уплата налога на имущество организаций и земельного налога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18</w:t>
                  </w:r>
                  <w:r>
                    <w:rPr>
                      <w:sz w:val="24"/>
                      <w:szCs w:val="24"/>
                    </w:rPr>
                    <w:t xml:space="preserve">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Уплата прочих налогов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</w:t>
                  </w:r>
                  <w:r>
                    <w:rPr>
                      <w:sz w:val="24"/>
                      <w:szCs w:val="24"/>
                    </w:rPr>
                    <w:t xml:space="preserve">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 расходы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</w:t>
                  </w:r>
                  <w:r>
                    <w:rPr>
                      <w:b/>
                      <w:sz w:val="24"/>
                      <w:szCs w:val="24"/>
                    </w:rPr>
                    <w:t xml:space="preserve">56,2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847,0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847,0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3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непрограммные мероприятия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1356,2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847,0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847,0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6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Обеспечение функций органов местного самоуправления по функционированию органов местного самоуправления  (главы сельских поселений)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  <w:p>
                  <w:pPr>
                    <w:pStyle w:val="89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1356,2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847,0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847,0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1356,2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847,0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847,0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выплату персоналу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1356,2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847,0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847,0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8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Фонд оплаты труда и страховые взносы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832</w:t>
                  </w:r>
                  <w:r>
                    <w:rPr>
                      <w:sz w:val="24"/>
                      <w:szCs w:val="24"/>
                    </w:rPr>
                    <w:t xml:space="preserve">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650,0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650,0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8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выплаты персоналу государственных (муниципальных) органов, за исключением фонда оплаты труда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209,6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352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314,6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197,0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197,0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Резервные фонды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48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 расходы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95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Иные непрограммные мероприятия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Резервный фонд по осуществлению прочих расходов в рамках непрограммных расходов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9990020550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бюджетные ассигнования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9990020550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4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Резервные средства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9990020550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870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Национальная оборона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165,0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3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Мобилизационная и вневойсковая подготовка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3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 расходы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1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Иные непрограммные мероприятия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Осуществление полномочий  по первичному воинскому учету на территориях, где отсутствуют военные комиссариаты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01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141,1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157,9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164,2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выплату персоналу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141,1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157,9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164,2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Фонд оплаты труда и страховые взносы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108,4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121,3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126,1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81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32,7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36,6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38,1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4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Национальная безопасность и правоохранительная деятельность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2027,1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1742,0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1742,0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49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Защита населения и территорий от чрезвычайных ситуаций природного и техногенного характера, гражданская оборона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2027,1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1742,0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1742,0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75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Муниципальная программа «Устойчивое развитие сельских территорий Волоконовского сельского поселения Чернянского района Белгородской области»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2027,1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1742,0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1742,0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754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Комплекс процессных мероприятий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2027,1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1742,0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1742,0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754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Комплекс процессных мероприятий «Реализация мероприятий по созданию условий для безопасного проживания жителей Волоконовского сельского поселения»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01402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2027,1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1742,0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1742,0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4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Подготовка населения и организаций к действиям в чрезвычайных ситуациях, обеспечение пожарной безопасности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0140220340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2027,1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1742,0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1742,0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0140220340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2027,1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1742,0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1742,0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0140220340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2027,1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1742,0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1742,0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7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0140220340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2027,1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1742,0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1742,0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47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Жилищно-коммунальное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хозяйство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3602,4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1726,5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1292,0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01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Благоустройство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3602,4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1726,5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1292,0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01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Муниципальная программа «Устойчивое развитие сельских территорий Волоконовского сельского поселения Чернянского района Белгородской области»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3602,4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1726,5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1292,0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01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Комплекс процессных мероприятий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3602,4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1726,5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1292,0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01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Комплекс процессных мероприятий «Реализация мероприятий по благоустройству территории Волоконовского сельского поселения»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01401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3602,4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1726,5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1292,0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01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Благоустройство населенных пунктов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3602,4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1726,5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1292,0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01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3602,4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1726,5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1292,0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01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3602,4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1726,5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1292,0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01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3602,4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1726,5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1292,0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01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4222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Всего расходов по бюджету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tabs>
                      <w:tab w:val="left" w:pos="36" w:leader="none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8185,7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5229,3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ind w:left="306" w:hanging="306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4801,1</w:t>
                  </w:r>
                  <w:r>
                    <w:rPr>
                      <w:b w:val="0"/>
                      <w:bCs w:val="0"/>
                      <w:sz w:val="24"/>
                      <w:szCs w:val="24"/>
                    </w:rPr>
                    <w:t xml:space="preserve">»;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891"/>
              <w:ind w:left="425" w:right="0" w:firstLine="567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4.</w:t>
            </w:r>
            <w:r>
              <w:rPr>
                <w:sz w:val="28"/>
                <w:szCs w:val="28"/>
              </w:rPr>
              <w:t xml:space="preserve"> приложение 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 «Ведомственная ст</w:t>
            </w:r>
            <w:r>
              <w:rPr>
                <w:sz w:val="28"/>
                <w:szCs w:val="28"/>
              </w:rPr>
              <w:t xml:space="preserve">руктура</w:t>
            </w:r>
            <w:r>
              <w:rPr>
                <w:sz w:val="28"/>
                <w:szCs w:val="28"/>
              </w:rPr>
              <w:t xml:space="preserve"> расходов</w:t>
            </w:r>
            <w:r>
              <w:rPr>
                <w:sz w:val="28"/>
                <w:szCs w:val="28"/>
              </w:rPr>
              <w:t xml:space="preserve"> бюджета </w:t>
            </w:r>
            <w:r>
              <w:rPr>
                <w:color w:val="000000"/>
                <w:sz w:val="28"/>
                <w:szCs w:val="28"/>
              </w:rPr>
              <w:t xml:space="preserve">Волоконовского</w:t>
            </w:r>
            <w:r>
              <w:rPr>
                <w:sz w:val="28"/>
                <w:szCs w:val="28"/>
              </w:rPr>
              <w:t xml:space="preserve">      сельского поселения на </w:t>
            </w: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плановый период 202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 годов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к решению</w:t>
            </w:r>
            <w:r>
              <w:rPr>
                <w:sz w:val="28"/>
                <w:szCs w:val="28"/>
              </w:rPr>
              <w:t xml:space="preserve"> изложить в следующей  редакции: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68"/>
        </w:trPr>
        <w:tc>
          <w:tcPr>
            <w:gridSpan w:val="11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90" w:type="dxa"/>
            <w:vAlign w:val="top"/>
            <w:textDirection w:val="lrTb"/>
            <w:noWrap w:val="false"/>
          </w:tcPr>
          <w:p>
            <w:pPr>
              <w:pStyle w:val="891"/>
              <w:ind w:left="5669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Приложение 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1"/>
              <w:ind w:left="5669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земского собрания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1"/>
              <w:ind w:left="5669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Волоконовского сельского поселения                          </w:t>
            </w:r>
            <w:r>
              <w:rPr>
                <w:sz w:val="28"/>
                <w:szCs w:val="28"/>
              </w:rPr>
              <w:t xml:space="preserve">от  28 декабря 2024 г. №</w:t>
            </w:r>
            <w:r>
              <w:rPr>
                <w:sz w:val="28"/>
                <w:szCs w:val="28"/>
              </w:rPr>
              <w:t xml:space="preserve"> 84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1"/>
              <w:ind w:left="5669" w:right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редакции решения Совета депутатов Чернянского муниципального округа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1"/>
              <w:ind w:left="5669"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 от 26 декабря 2025 г. № 99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25"/>
        </w:trPr>
        <w:tc>
          <w:tcPr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349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ВЕДОМСТВЕННАЯ СТРУКТУРА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410"/>
        </w:trPr>
        <w:tc>
          <w:tcPr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34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расходов бюджета </w:t>
            </w:r>
            <w:r>
              <w:rPr>
                <w:b/>
                <w:bCs/>
                <w:sz w:val="28"/>
                <w:szCs w:val="28"/>
              </w:rPr>
              <w:t xml:space="preserve">Волоконовского</w:t>
            </w:r>
            <w:r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8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 2025 г. и плановый период 2026-2027 годов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345"/>
        </w:trPr>
        <w:tc>
          <w:tcPr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349" w:type="dxa"/>
            <w:vAlign w:val="bottom"/>
            <w:textDirection w:val="lrTb"/>
            <w:noWrap/>
          </w:tcPr>
          <w:p>
            <w:pPr>
              <w:pStyle w:val="89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(тыс.рублей)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6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Ведомство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раздел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Под-раздел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Целевая статья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Вид расхо-дов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2027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56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ВСЕГО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8185,7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5229,3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4801,1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2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Администрация Волоконовского сельского поселения муниципального района "Чернянский район" Белгородской области</w:t>
            </w:r>
            <w:r>
              <w:rPr>
                <w:b/>
                <w:bCs/>
                <w:iCs/>
                <w:sz w:val="24"/>
                <w:szCs w:val="24"/>
              </w:rPr>
            </w:r>
            <w:r>
              <w:rPr>
                <w:b/>
                <w:bCs/>
                <w:i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8185,7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5229,3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4801,1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41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Общегосударственные вопросы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2391,2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1582,0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1582,0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2391,2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1552,0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1552,0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2391,2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1552,0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1552,0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непрограммные мероприятия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2391,2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1552,0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1552,0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8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Обеспечение функций органов местного самоуправления по функционированию представительных органов муниципальных образований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9990090019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1035,0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705,0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705,0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3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497</w:t>
            </w:r>
            <w:r>
              <w:rPr>
                <w:sz w:val="24"/>
                <w:szCs w:val="24"/>
              </w:rPr>
              <w:t xml:space="preserve">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выплату персоналу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497</w:t>
            </w:r>
            <w:r>
              <w:rPr>
                <w:sz w:val="24"/>
                <w:szCs w:val="24"/>
              </w:rPr>
              <w:t xml:space="preserve">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Фонд оплаты труда и страховые взносы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381</w:t>
            </w:r>
            <w:r>
              <w:rPr>
                <w:sz w:val="24"/>
                <w:szCs w:val="24"/>
              </w:rPr>
              <w:t xml:space="preserve">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75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516</w:t>
            </w:r>
            <w:r>
              <w:rPr>
                <w:b/>
                <w:sz w:val="24"/>
                <w:szCs w:val="24"/>
              </w:rPr>
              <w:t xml:space="preserve">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315,0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315,0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Закупки товаров, работ, услуг в сфере информационно-коммуникационных технологий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энергетических  ресурсов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</w:t>
            </w:r>
            <w:r>
              <w:rPr>
                <w:sz w:val="24"/>
                <w:szCs w:val="24"/>
              </w:rPr>
              <w:t xml:space="preserve">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158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бюджетные ассигнования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800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22</w:t>
            </w:r>
            <w:r>
              <w:rPr>
                <w:b/>
                <w:sz w:val="24"/>
                <w:szCs w:val="24"/>
              </w:rPr>
              <w:t xml:space="preserve">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налогов, сборов и иных платежей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</w:t>
            </w:r>
            <w:r>
              <w:rPr>
                <w:sz w:val="24"/>
                <w:szCs w:val="24"/>
              </w:rPr>
              <w:t xml:space="preserve">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налога на имущество организаций и земельного налога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</w:t>
            </w:r>
            <w:r>
              <w:rPr>
                <w:sz w:val="24"/>
                <w:szCs w:val="24"/>
              </w:rPr>
              <w:t xml:space="preserve">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прочих налогов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1356,2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847,0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847,0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непрограммные мероприятия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1356</w:t>
            </w:r>
            <w:r>
              <w:rPr>
                <w:b/>
                <w:bCs/>
                <w:sz w:val="24"/>
                <w:szCs w:val="24"/>
              </w:rPr>
              <w:t xml:space="preserve">,</w:t>
            </w: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847,0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847,0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5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Обеспечение функций органов местного самоуправления по функционированию органов местного самоуправления  (главы сельских поселений)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9990000410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1356</w:t>
            </w:r>
            <w:r>
              <w:rPr>
                <w:b/>
                <w:bCs/>
                <w:sz w:val="24"/>
                <w:szCs w:val="24"/>
              </w:rPr>
              <w:t xml:space="preserve">,</w:t>
            </w: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847,0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847,0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9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1356,2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847,0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847,0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выплату персоналу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1356,2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847,0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847,0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Фонд оплаты труда и страховые взносы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832</w:t>
            </w:r>
            <w:r>
              <w:rPr>
                <w:sz w:val="24"/>
                <w:szCs w:val="24"/>
              </w:rPr>
              <w:t xml:space="preserve">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выплаты персоналу государственных (муниципальных) органов, за исключением фонда оплаты труда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209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78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8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Резервные фонды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8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6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непрограмные мероприятия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Резервный фонд по осуществлению прочих расходов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903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9990020550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бюджетные ассигнования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9990020550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6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Резервные средства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9990020550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Национальная оборона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</w:t>
            </w:r>
            <w:r>
              <w:rPr>
                <w:b/>
                <w:sz w:val="24"/>
                <w:szCs w:val="24"/>
              </w:rPr>
              <w:t xml:space="preserve">5,0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2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2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7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непрограммные направление деятельности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70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Осуществление полномочий  по первичному воинскому учету на территориях, где отсутствуют военные комиссариаты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9990051180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66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выплату персоналу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Фонд оплаты труда и страховые взносы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108,4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69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1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9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2027,1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1742,0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1742,0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3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Защита населения и территорий от чрезвычайных ситуаций природного и техногенного характера, гражданская оборона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2027,1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1742,0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1742,0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3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Муниципальная программа «Устойчивое развитие сельских территорий Волоконовского сельского поселения Чернянского района Белгородской области»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2027,1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1742,0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1742,0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7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Комплекс процессных мероприятий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2027,1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1742,0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1742,0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«Реализация мероприятий по созданию условий для безопасного проживания жителей Волоконовского сельского поселения»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2027,1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1742,0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1742,0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Подготовка населения и организаций к действиям в чрезвычайных ситуациях, обеспечение пожарной безопасности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0140220340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2027,1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1742,0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1742,0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21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0140220340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89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2027,1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1742,0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1742,0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0140220340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89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2027,1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1742,0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1742,0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0140220340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89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2027,1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1742,0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1742,0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9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3602,4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1726,5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1292,0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9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Благоустройство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3602,4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1726,5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1292,0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Муниципальная программа «Устойчивое развитие сельских территорий Волоконовского сельского поселения Чернянского района Белгородской области»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3602,4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1726,5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1292,0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89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3602,4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1726,5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1292,0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9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«Реализация мероприятий по благоустройству территории Волоконовского сельского поселения»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89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89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89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89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89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89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3602,4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1726,5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1292,0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9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Благоустройство населенных пунктов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903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03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0140120010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89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3602,4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1726,5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1292,0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89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3602,4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1726,5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1292,0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89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3602,4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1726,5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1292,0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24</w:t>
            </w:r>
            <w:r>
              <w:rPr>
                <w:sz w:val="24"/>
                <w:szCs w:val="24"/>
                <w:lang w:val="en-US"/>
              </w:rPr>
              <w:t xml:space="preserve">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89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3602,4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1726,5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1292,0</w:t>
            </w:r>
            <w:r>
              <w:rPr>
                <w:bCs/>
                <w:sz w:val="24"/>
                <w:szCs w:val="24"/>
              </w:rPr>
              <w:t xml:space="preserve">»;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891"/>
        <w:ind w:left="0" w:righ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5.</w:t>
      </w:r>
      <w:r>
        <w:rPr>
          <w:bCs/>
          <w:sz w:val="28"/>
          <w:szCs w:val="28"/>
        </w:rPr>
        <w:t xml:space="preserve">  приложение 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«Распределение бюджетных ас</w:t>
      </w:r>
      <w:r>
        <w:rPr>
          <w:bCs/>
          <w:sz w:val="28"/>
          <w:szCs w:val="28"/>
        </w:rPr>
        <w:t xml:space="preserve">сигнований по целевым статьям (</w:t>
      </w:r>
      <w:r>
        <w:rPr>
          <w:bCs/>
          <w:sz w:val="28"/>
          <w:szCs w:val="28"/>
        </w:rPr>
        <w:t xml:space="preserve">муниципальным программам) и непрограммным направлениям деятельности, группам видов расходов, разделам, подразделам классификации расходов бюджета на 202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год и плановый период 202</w:t>
      </w: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 – 202</w:t>
      </w:r>
      <w:r>
        <w:rPr>
          <w:bCs/>
          <w:sz w:val="28"/>
          <w:szCs w:val="28"/>
        </w:rPr>
        <w:t xml:space="preserve">7</w:t>
      </w:r>
      <w:r>
        <w:rPr>
          <w:bCs/>
          <w:sz w:val="28"/>
          <w:szCs w:val="28"/>
        </w:rPr>
        <w:t xml:space="preserve"> годов</w:t>
      </w:r>
      <w:r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к решению</w:t>
      </w:r>
      <w:r>
        <w:rPr>
          <w:bCs/>
          <w:sz w:val="28"/>
          <w:szCs w:val="28"/>
        </w:rPr>
        <w:t xml:space="preserve"> изложить в следующей редакции: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Приложение 5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Волоконовского сельского поселения </w:t>
      </w:r>
      <w:r>
        <w:rPr>
          <w:sz w:val="28"/>
          <w:szCs w:val="28"/>
        </w:rPr>
        <w:t xml:space="preserve">от  28 декабря 2024 г. №</w:t>
      </w:r>
      <w:r>
        <w:rPr>
          <w:sz w:val="28"/>
          <w:szCs w:val="28"/>
        </w:rPr>
        <w:t xml:space="preserve"> 84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4819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редакции решения Совета депутатов Чернянского муниципального округа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1"/>
        <w:ind w:left="4819" w:right="0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от 26 декабря 2025 г. № 99</w:t>
      </w: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91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</w:r>
      <w:r>
        <w:rPr>
          <w:rFonts w:ascii="Times New Roman CYR" w:hAnsi="Times New Roman CYR" w:cs="Times New Roman CYR"/>
          <w:b/>
          <w:bCs/>
          <w:sz w:val="24"/>
          <w:szCs w:val="24"/>
        </w:rPr>
      </w:r>
    </w:p>
    <w:p>
      <w:pPr>
        <w:pStyle w:val="891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Распределение бюджетных ассигнований по целевым статьям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91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(муниципальным программам)  и не программным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91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направлениям деятельности, группам видов расходов,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91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разделам, подразделам классификации   расходов бюджета на 2025 год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91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и плановый период 2026-2027 годов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91"/>
        <w:jc w:val="right"/>
        <w:rPr>
          <w:rFonts w:ascii="Tinos" w:hAnsi="Tinos" w:cs="Tinos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(</w:t>
      </w:r>
      <w:r>
        <w:rPr>
          <w:rFonts w:ascii="Tinos" w:hAnsi="Tinos" w:eastAsia="Tinos" w:cs="Tinos"/>
          <w:sz w:val="24"/>
          <w:szCs w:val="24"/>
        </w:rPr>
        <w:t xml:space="preserve">тыс.рублей</w:t>
      </w:r>
      <w:r>
        <w:rPr>
          <w:rFonts w:ascii="Tinos" w:hAnsi="Tinos" w:eastAsia="Tinos" w:cs="Tinos"/>
          <w:sz w:val="24"/>
          <w:szCs w:val="24"/>
        </w:rPr>
        <w:t xml:space="preserve">)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tbl>
      <w:tblPr>
        <w:tblW w:w="978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3543"/>
        <w:gridCol w:w="1135"/>
        <w:gridCol w:w="709"/>
        <w:gridCol w:w="567"/>
        <w:gridCol w:w="567"/>
        <w:gridCol w:w="992"/>
        <w:gridCol w:w="99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/>
        </w:trPr>
        <w:tc>
          <w:tcPr>
            <w:tcW w:w="3543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135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ЦСР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Вр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Рз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2026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2027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5"/>
        </w:trPr>
        <w:tc>
          <w:tcPr>
            <w:tcW w:w="3543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135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3543" w:type="dxa"/>
            <w:vAlign w:val="top"/>
            <w:textDirection w:val="lrTb"/>
            <w:noWrap/>
          </w:tcPr>
          <w:p>
            <w:pPr>
              <w:pStyle w:val="8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Муниципальная программа «Устойчивое развитие сельских территорий Волоконовского сельского поселения Чернянского района Белгородской области»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5" w:type="dxa"/>
            <w:vAlign w:val="top"/>
            <w:textDirection w:val="lrTb"/>
            <w:noWrap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5629,5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3468,5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3034,0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/>
        </w:trPr>
        <w:tc>
          <w:tcPr>
            <w:tcW w:w="3543" w:type="dxa"/>
            <w:vAlign w:val="top"/>
            <w:textDirection w:val="lrTb"/>
            <w:noWrap/>
          </w:tcPr>
          <w:p>
            <w:pPr>
              <w:pStyle w:val="89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135" w:type="dxa"/>
            <w:vAlign w:val="top"/>
            <w:textDirection w:val="lrTb"/>
            <w:noWrap/>
          </w:tcPr>
          <w:p>
            <w:pPr>
              <w:pStyle w:val="89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5629,5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3468,5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3034,0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7"/>
        </w:trPr>
        <w:tc>
          <w:tcPr>
            <w:tcW w:w="3543" w:type="dxa"/>
            <w:vAlign w:val="top"/>
            <w:textDirection w:val="lrTb"/>
            <w:noWrap/>
          </w:tcPr>
          <w:p>
            <w:pPr>
              <w:pStyle w:val="89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«Реализация мероприятий по благоустройству территории Волоконовского сельского поселения»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135" w:type="dxa"/>
            <w:vAlign w:val="top"/>
            <w:textDirection w:val="lrTb"/>
            <w:noWrap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3602,4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1726,5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1292,0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5"/>
        </w:trPr>
        <w:tc>
          <w:tcPr>
            <w:tcW w:w="3543" w:type="dxa"/>
            <w:vAlign w:val="top"/>
            <w:textDirection w:val="lrTb"/>
            <w:noWrap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Благоустройство населенных пунктов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5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3602,4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1726,5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3543" w:type="dxa"/>
            <w:vAlign w:val="top"/>
            <w:textDirection w:val="lrTb"/>
            <w:noWrap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«Реализация мероприятий по созданию условий для безопасного проживания жителей Волоконовского сельского поселения»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5" w:type="dxa"/>
            <w:vAlign w:val="top"/>
            <w:textDirection w:val="lrTb"/>
            <w:noWrap/>
          </w:tcPr>
          <w:p>
            <w:pPr>
              <w:pStyle w:val="8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01402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/>
          </w:tcPr>
          <w:p>
            <w:pPr>
              <w:pStyle w:val="8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/>
          </w:tcPr>
          <w:p>
            <w:pPr>
              <w:pStyle w:val="8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2027,1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/>
          </w:tcPr>
          <w:p>
            <w:pPr>
              <w:pStyle w:val="8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1742,0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1742,0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3543" w:type="dxa"/>
            <w:vAlign w:val="top"/>
            <w:textDirection w:val="lrTb"/>
            <w:noWrap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населения и организаций к действиям в чрезвычайных ситуациях, обеспечение пожарной безопасности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5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0140220340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1742,0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1742,0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3543" w:type="dxa"/>
            <w:vAlign w:val="top"/>
            <w:textDirection w:val="lrTb"/>
            <w:noWrap/>
          </w:tcPr>
          <w:p>
            <w:pPr>
              <w:pStyle w:val="89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Непрограммная расходы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5" w:type="dxa"/>
            <w:vAlign w:val="top"/>
            <w:textDirection w:val="lrTb"/>
            <w:noWrap/>
          </w:tcPr>
          <w:p>
            <w:pPr>
              <w:pStyle w:val="8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/>
          </w:tcPr>
          <w:p>
            <w:pPr>
              <w:pStyle w:val="8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2556,2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1760,8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1767,1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3543" w:type="dxa"/>
            <w:vAlign w:val="top"/>
            <w:textDirection w:val="lrTb"/>
            <w:noWrap/>
          </w:tcPr>
          <w:p>
            <w:pPr>
              <w:pStyle w:val="89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Иные непрограммные мероприятия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5" w:type="dxa"/>
            <w:vAlign w:val="top"/>
            <w:textDirection w:val="lrTb"/>
            <w:noWrap/>
          </w:tcPr>
          <w:p>
            <w:pPr>
              <w:pStyle w:val="8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999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/>
          </w:tcPr>
          <w:p>
            <w:pPr>
              <w:pStyle w:val="8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2556,2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1760,8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1767,1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3543" w:type="dxa"/>
            <w:vAlign w:val="top"/>
            <w:textDirection w:val="lrTb"/>
            <w:noWrap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представительных органов муниципальных образований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5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3543" w:type="dxa"/>
            <w:vAlign w:val="top"/>
            <w:textDirection w:val="lrTb"/>
            <w:noWrap/>
          </w:tcPr>
          <w:p>
            <w:pPr>
              <w:pStyle w:val="891"/>
              <w:ind w:right="-3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представительных органов муниципальных образований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5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3543" w:type="dxa"/>
            <w:vAlign w:val="top"/>
            <w:textDirection w:val="lrTb"/>
            <w:noWrap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представительных органов муниципальных образований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5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3543" w:type="dxa"/>
            <w:vAlign w:val="top"/>
            <w:textDirection w:val="lrTb"/>
            <w:noWrap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по функционированию  органов местного самоуправления  (главы сельских поселений)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5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1356,2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3543" w:type="dxa"/>
            <w:vAlign w:val="top"/>
            <w:textDirection w:val="lrTb"/>
            <w:noWrap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Резервный фонд по осуществлению прочих расходов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5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9990020550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61"/>
        </w:trPr>
        <w:tc>
          <w:tcPr>
            <w:tcW w:w="3543" w:type="dxa"/>
            <w:vAlign w:val="top"/>
            <w:textDirection w:val="lrTb"/>
            <w:noWrap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5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3543" w:type="dxa"/>
            <w:vAlign w:val="top"/>
            <w:textDirection w:val="lrTb"/>
            <w:noWrap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5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3543" w:type="dxa"/>
            <w:vAlign w:val="top"/>
            <w:textDirection w:val="lrTb"/>
            <w:noWrap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РАСХОДОВ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5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/>
          </w:tcPr>
          <w:p>
            <w:pPr>
              <w:pStyle w:val="8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8185,7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5229,3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275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4801,1</w:t>
            </w:r>
            <w:r>
              <w:rPr>
                <w:b w:val="0"/>
                <w:bCs w:val="0"/>
                <w:sz w:val="24"/>
                <w:szCs w:val="24"/>
              </w:rPr>
              <w:t xml:space="preserve">»;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</w:tbl>
    <w:p>
      <w:pPr>
        <w:pStyle w:val="893"/>
        <w:ind w:left="0" w:right="0"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4"/>
        </w:rPr>
        <w:t xml:space="preserve">      </w:t>
      </w:r>
      <w:r>
        <w:rPr>
          <w:b w:val="0"/>
          <w:bCs w:val="0"/>
          <w:sz w:val="28"/>
          <w:szCs w:val="28"/>
        </w:rPr>
        <w:t xml:space="preserve">1</w:t>
      </w:r>
      <w:r>
        <w:rPr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</w:rPr>
        <w:t xml:space="preserve">6.</w:t>
      </w:r>
      <w:r>
        <w:rPr>
          <w:b w:val="0"/>
          <w:bCs w:val="0"/>
          <w:sz w:val="28"/>
          <w:szCs w:val="28"/>
        </w:rPr>
        <w:t xml:space="preserve"> приложение 6 «</w:t>
      </w:r>
      <w:r>
        <w:rPr>
          <w:b w:val="0"/>
          <w:sz w:val="28"/>
          <w:szCs w:val="28"/>
        </w:rPr>
        <w:t xml:space="preserve">Объем межбюджетных трансфертов </w:t>
      </w:r>
      <w:r>
        <w:rPr>
          <w:b w:val="0"/>
          <w:sz w:val="28"/>
          <w:szCs w:val="28"/>
        </w:rPr>
        <w:t xml:space="preserve">Волоконовского</w:t>
      </w:r>
      <w:r>
        <w:rPr>
          <w:b w:val="0"/>
          <w:sz w:val="28"/>
          <w:szCs w:val="28"/>
        </w:rPr>
        <w:t xml:space="preserve"> сельского поселения, получаемых из других уровней бюджетной системы Российской Федерации      на 2025 год  и  плановый период 2026 – 2027 годов</w:t>
      </w:r>
      <w:r>
        <w:rPr>
          <w:b w:val="0"/>
          <w:bCs w:val="0"/>
          <w:sz w:val="28"/>
          <w:szCs w:val="28"/>
        </w:rPr>
        <w:t xml:space="preserve">»</w:t>
      </w:r>
      <w:r>
        <w:rPr>
          <w:b w:val="0"/>
          <w:bCs w:val="0"/>
          <w:sz w:val="28"/>
          <w:szCs w:val="28"/>
        </w:rPr>
        <w:t xml:space="preserve">к решению </w:t>
      </w:r>
      <w:r>
        <w:rPr>
          <w:b w:val="0"/>
          <w:bCs w:val="0"/>
          <w:sz w:val="28"/>
          <w:szCs w:val="28"/>
        </w:rPr>
        <w:t xml:space="preserve">изложить в следующей  редакции</w:t>
      </w:r>
      <w:r>
        <w:rPr>
          <w:b w:val="0"/>
          <w:bCs w:val="0"/>
          <w:sz w:val="28"/>
          <w:szCs w:val="28"/>
        </w:rPr>
        <w:t xml:space="preserve">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91"/>
      </w:pPr>
      <w:r/>
      <w:r/>
    </w:p>
    <w:p>
      <w:pPr>
        <w:pStyle w:val="891"/>
        <w:ind w:left="4819" w:right="0" w:firstLine="0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Приложение 6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Волоконовского сельского поселения </w:t>
      </w:r>
      <w:r>
        <w:rPr>
          <w:sz w:val="28"/>
          <w:szCs w:val="28"/>
        </w:rPr>
        <w:t xml:space="preserve">от  28 декабря 2024 г. №</w:t>
      </w:r>
      <w:r>
        <w:rPr>
          <w:sz w:val="28"/>
          <w:szCs w:val="28"/>
        </w:rPr>
        <w:t xml:space="preserve"> 84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4819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редакции решения Совета депутатов Чернянского муниципального округа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1"/>
        <w:ind w:left="4819" w:right="0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от 26 декабря 2025 г. № 99</w:t>
      </w: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right"/>
        <w:tabs>
          <w:tab w:val="left" w:pos="-42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</w:pPr>
      <w:r/>
      <w:r/>
    </w:p>
    <w:p>
      <w:pPr>
        <w:pStyle w:val="893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Объем межбюджетных трансфертов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93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Волоконовского</w:t>
      </w:r>
      <w:r>
        <w:rPr>
          <w:sz w:val="28"/>
          <w:szCs w:val="28"/>
        </w:rPr>
        <w:t xml:space="preserve"> сельского поселения,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93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получаемых из других уровней бюджетной системы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     на 2025 год  и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jc w:val="center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плановый период 2026 – 2027 годов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9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(тыс.рублей)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68"/>
        <w:gridCol w:w="3363"/>
        <w:gridCol w:w="1047"/>
        <w:gridCol w:w="1023"/>
        <w:gridCol w:w="10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68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 xml:space="preserve">Код бюджетной классификации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63" w:type="dxa"/>
            <w:vAlign w:val="top"/>
            <w:textDirection w:val="lrTb"/>
            <w:noWrap/>
          </w:tcPr>
          <w:p>
            <w:pPr>
              <w:pStyle w:val="950"/>
              <w:jc w:val="center"/>
              <w:spacing w:before="0" w:after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Наименование показателей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</w:r>
          </w:p>
        </w:tc>
        <w:tc>
          <w:tcPr>
            <w:tcW w:w="1047" w:type="dxa"/>
            <w:vAlign w:val="top"/>
            <w:textDirection w:val="lrTb"/>
            <w:noWrap/>
          </w:tcPr>
          <w:p>
            <w:pPr>
              <w:pStyle w:val="950"/>
              <w:jc w:val="center"/>
              <w:spacing w:before="0" w:after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</w:r>
          </w:p>
          <w:p>
            <w:pPr>
              <w:pStyle w:val="950"/>
              <w:jc w:val="center"/>
              <w:spacing w:before="0" w:after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2025год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</w:r>
          </w:p>
        </w:tc>
        <w:tc>
          <w:tcPr>
            <w:tcW w:w="1023" w:type="dxa"/>
            <w:vAlign w:val="top"/>
            <w:textDirection w:val="lrTb"/>
            <w:noWrap/>
          </w:tcPr>
          <w:p>
            <w:pPr>
              <w:pStyle w:val="950"/>
              <w:jc w:val="center"/>
              <w:spacing w:before="0" w:after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Сумма 2026 год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</w:r>
          </w:p>
        </w:tc>
        <w:tc>
          <w:tcPr>
            <w:tcW w:w="1047" w:type="dxa"/>
            <w:vAlign w:val="top"/>
            <w:textDirection w:val="lrTb"/>
            <w:noWrap/>
          </w:tcPr>
          <w:p>
            <w:pPr>
              <w:pStyle w:val="950"/>
              <w:jc w:val="center"/>
              <w:spacing w:before="0" w:after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Сумма 2027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</w:r>
          </w:p>
          <w:p>
            <w:pPr>
              <w:pStyle w:val="950"/>
              <w:jc w:val="center"/>
              <w:spacing w:before="0" w:after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68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63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047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023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047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68" w:type="dxa"/>
            <w:vAlign w:val="top"/>
            <w:textDirection w:val="lrTb"/>
            <w:noWrap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000 2 00 00000  00 0000 000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63" w:type="dxa"/>
            <w:vAlign w:val="top"/>
            <w:textDirection w:val="lrTb"/>
            <w:noWrap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БЕЗВОЗМЕЗДНЫЕ ПОСТУПЛЕНИЯ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047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4278,0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023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2366,8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047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1989,1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68" w:type="dxa"/>
            <w:vAlign w:val="top"/>
            <w:textDirection w:val="lrTb"/>
            <w:noWrap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903 2 02 10000  00 0000 150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63" w:type="dxa"/>
            <w:vAlign w:val="top"/>
            <w:textDirection w:val="lrTb"/>
            <w:noWrap/>
          </w:tcPr>
          <w:p>
            <w:pPr>
              <w:pStyle w:val="891"/>
              <w:ind w:right="-1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Дотации бюджетам субъектов РФ и муниципальных образований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047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4113,0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023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2188,0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047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1804,0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68" w:type="dxa"/>
            <w:vAlign w:val="top"/>
            <w:textDirection w:val="lrTb"/>
            <w:noWrap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903 2 02 16001 10 0000 150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363" w:type="dxa"/>
            <w:vAlign w:val="top"/>
            <w:textDirection w:val="lrTb"/>
            <w:noWrap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Дотации бюджетам сельских поселений на выравнивание уровня бюджетной обеспеченности из бюджетов муниципальных  районов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47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4113,0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23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2188,0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47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1804,0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68" w:type="dxa"/>
            <w:vAlign w:val="top"/>
            <w:textDirection w:val="lrTb"/>
            <w:noWrap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903 2 02 30000 00 0000 150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63" w:type="dxa"/>
            <w:vAlign w:val="top"/>
            <w:textDirection w:val="lrTb"/>
            <w:noWrap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Субвенции  бюджетам субъектов РФ и муниципальных образований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047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165,0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023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178,8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047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185,1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68" w:type="dxa"/>
            <w:vAlign w:val="top"/>
            <w:textDirection w:val="lrTb"/>
            <w:noWrap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903 2 02 35118 10 0000 150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363" w:type="dxa"/>
            <w:vAlign w:val="top"/>
            <w:textDirection w:val="lrTb"/>
            <w:noWrap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47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165,0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023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178,8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047" w:type="dxa"/>
            <w:vAlign w:val="top"/>
            <w:textDirection w:val="lrTb"/>
            <w:noWrap/>
          </w:tcPr>
          <w:p>
            <w:pPr>
              <w:pStyle w:val="89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185,1</w:t>
            </w:r>
            <w:r>
              <w:rPr>
                <w:bCs/>
                <w:sz w:val="24"/>
                <w:szCs w:val="24"/>
              </w:rPr>
              <w:t xml:space="preserve">»;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891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7.</w:t>
      </w:r>
      <w:r>
        <w:rPr>
          <w:bCs/>
          <w:sz w:val="28"/>
          <w:szCs w:val="28"/>
        </w:rPr>
        <w:t xml:space="preserve"> приложение 7 «Источники внутреннего финансирования дефицита бюджета </w:t>
      </w:r>
      <w:r>
        <w:rPr>
          <w:bCs/>
          <w:sz w:val="28"/>
          <w:szCs w:val="28"/>
        </w:rPr>
        <w:t xml:space="preserve">Волоконовского</w:t>
      </w:r>
      <w:r>
        <w:rPr>
          <w:bCs/>
          <w:sz w:val="28"/>
          <w:szCs w:val="28"/>
        </w:rPr>
        <w:t xml:space="preserve"> сельского поселения на 202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год и плановый период 202</w:t>
      </w: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-202</w:t>
      </w:r>
      <w:r>
        <w:rPr>
          <w:bCs/>
          <w:sz w:val="28"/>
          <w:szCs w:val="28"/>
        </w:rPr>
        <w:t xml:space="preserve">7</w:t>
      </w:r>
      <w:r>
        <w:rPr>
          <w:bCs/>
          <w:sz w:val="28"/>
          <w:szCs w:val="28"/>
        </w:rPr>
        <w:t xml:space="preserve"> годов</w:t>
      </w:r>
      <w:r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к решению </w:t>
      </w:r>
      <w:r>
        <w:rPr>
          <w:bCs/>
          <w:sz w:val="28"/>
          <w:szCs w:val="28"/>
        </w:rPr>
        <w:t xml:space="preserve">изложить в следующей  редакции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Приложение 7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Волоконовского сельского поселения </w:t>
      </w:r>
      <w:r>
        <w:rPr>
          <w:sz w:val="28"/>
          <w:szCs w:val="28"/>
        </w:rPr>
        <w:t xml:space="preserve">от  28 декабря 2024 г. №</w:t>
      </w:r>
      <w:r>
        <w:rPr>
          <w:sz w:val="28"/>
          <w:szCs w:val="28"/>
        </w:rPr>
        <w:t xml:space="preserve"> 84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4819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редакции решения Совета депутатов Чернянского муниципального округа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1"/>
        <w:ind w:left="4819" w:right="0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от 26 декабря 2025 г. № 99</w:t>
      </w: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9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W w:w="12651" w:type="dxa"/>
        <w:tblInd w:w="0" w:type="dxa"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2999"/>
        <w:gridCol w:w="151"/>
        <w:gridCol w:w="3543"/>
        <w:gridCol w:w="1095"/>
        <w:gridCol w:w="945"/>
        <w:gridCol w:w="936"/>
        <w:gridCol w:w="6"/>
        <w:gridCol w:w="2976"/>
      </w:tblGrid>
      <w:tr>
        <w:tblPrEx/>
        <w:trPr>
          <w:trHeight w:val="247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69" w:type="dxa"/>
            <w:vAlign w:val="top"/>
            <w:textDirection w:val="lrTb"/>
            <w:noWrap w:val="false"/>
          </w:tcPr>
          <w:p>
            <w:pPr>
              <w:pStyle w:val="891"/>
              <w:ind w:right="-314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Источники внутреннего финансирования дефицита  бюджета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8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47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6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Волоконовского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 в 2025 году и плановый период              2026-2027 годов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8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91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91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82" w:type="dxa"/>
            <w:vAlign w:val="top"/>
            <w:textDirection w:val="lrTb"/>
            <w:noWrap w:val="false"/>
          </w:tcPr>
          <w:p>
            <w:pPr>
              <w:pStyle w:val="891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(тыс. рублей)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Код бюджетной классификации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24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02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bottom"/>
            <w:textDirection w:val="lrTb"/>
            <w:noWrap w:val="false"/>
          </w:tcPr>
          <w:p>
            <w:pPr>
              <w:pStyle w:val="89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Всего источников финансирования дефицита бюджета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000 900 00 00 00 00 000000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69,7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96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pStyle w:val="8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903 01 05 00 00 00 00 00000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69,7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4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pStyle w:val="8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них: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756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bottom"/>
            <w:textDirection w:val="lrTb"/>
            <w:noWrap w:val="false"/>
          </w:tcPr>
          <w:p>
            <w:pPr>
              <w:pStyle w:val="8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прочих остатков  денежных  средств бюджета  сельского поселения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903 01 05 02 01 10 0000 510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-8116,0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-5358,8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-5044,1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914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bottom"/>
            <w:textDirection w:val="lrTb"/>
            <w:noWrap w:val="false"/>
          </w:tcPr>
          <w:p>
            <w:pPr>
              <w:pStyle w:val="8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Уменьшение прочих остатков  денежных  средств бюджета сельского поселения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903 01 05 02 01 10 0000 610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8185,7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5358,8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5044,1</w:t>
            </w:r>
            <w:r>
              <w:rPr>
                <w:b w:val="0"/>
                <w:bCs w:val="0"/>
                <w:sz w:val="24"/>
                <w:szCs w:val="24"/>
              </w:rPr>
              <w:t xml:space="preserve">».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89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709"/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</w:t>
      </w:r>
      <w:r>
        <w:rPr>
          <w:color w:val="000000" w:themeColor="text1"/>
          <w:sz w:val="28"/>
          <w:szCs w:val="28"/>
        </w:rPr>
        <w:t xml:space="preserve">вать настоящее решение</w:t>
      </w:r>
      <w:r>
        <w:rPr>
          <w:color w:val="000000" w:themeColor="text1"/>
          <w:sz w:val="28"/>
          <w:szCs w:val="28"/>
        </w:rPr>
        <w:t xml:space="preserve"> в сетевом издании «Приосколье 31» (адрес сайта: </w:t>
      </w:r>
      <w:r>
        <w:rPr>
          <w:color w:val="000000" w:themeColor="text1"/>
          <w:sz w:val="28"/>
          <w:szCs w:val="28"/>
        </w:rPr>
        <w:fldChar w:fldCharType="begin"/>
      </w:r>
      <w:r>
        <w:rPr>
          <w:color w:val="000000" w:themeColor="text1"/>
          <w:sz w:val="28"/>
          <w:szCs w:val="28"/>
        </w:rPr>
        <w:instrText xml:space="preserve"> HYPERLINK "</w:instrText>
      </w:r>
      <w:r>
        <w:rPr>
          <w:color w:val="000000" w:themeColor="text1"/>
          <w:sz w:val="28"/>
          <w:szCs w:val="28"/>
        </w:rPr>
        <w:instrText xml:space="preserve">http://www.GAZETA-PRIOSKOLYE.RU</w:instrText>
      </w:r>
      <w:r>
        <w:rPr>
          <w:color w:val="000000" w:themeColor="text1"/>
          <w:sz w:val="28"/>
          <w:szCs w:val="28"/>
        </w:rPr>
        <w:instrText xml:space="preserve">" </w:instrText>
      </w:r>
      <w:r>
        <w:rPr>
          <w:color w:val="000000" w:themeColor="text1"/>
          <w:sz w:val="28"/>
          <w:szCs w:val="28"/>
        </w:rPr>
        <w:fldChar w:fldCharType="separate"/>
      </w:r>
      <w:r>
        <w:rPr>
          <w:rStyle w:val="952"/>
          <w:color w:val="000000" w:themeColor="text1"/>
          <w:sz w:val="28"/>
          <w:szCs w:val="28"/>
        </w:rPr>
        <w:t xml:space="preserve">http://www.GAZETA-PRIOSKOLYE.RU</w:t>
      </w:r>
      <w:r>
        <w:rPr>
          <w:color w:val="000000" w:themeColor="text1"/>
          <w:sz w:val="28"/>
          <w:szCs w:val="28"/>
        </w:rPr>
        <w:fldChar w:fldCharType="end"/>
      </w:r>
      <w:r>
        <w:rPr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  <w:sz w:val="28"/>
          <w:szCs w:val="28"/>
        </w:rPr>
        <w:t xml:space="preserve">, разместить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официальном </w:t>
      </w:r>
      <w:r>
        <w:rPr>
          <w:color w:val="000000" w:themeColor="text1"/>
          <w:sz w:val="28"/>
          <w:szCs w:val="28"/>
        </w:rPr>
        <w:t xml:space="preserve">сайте</w:t>
      </w:r>
      <w:r>
        <w:rPr>
          <w:color w:val="000000" w:themeColor="text1"/>
          <w:sz w:val="28"/>
          <w:szCs w:val="28"/>
        </w:rPr>
        <w:t xml:space="preserve"> Чернянского муниципального 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Белгородской области </w:t>
      </w:r>
      <w:r>
        <w:rPr>
          <w:sz w:val="28"/>
          <w:szCs w:val="28"/>
        </w:rPr>
        <w:t xml:space="preserve">(адрес сайта: https://chernyanskijrajon-r31.gosweb.gosuslugi.ru) в установленном порядке.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1"/>
        <w:ind w:left="0" w:right="0" w:firstLine="709"/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. Ввести в действие настоящее решение со дня его официального опубликования.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9"/>
        <w:ind w:firstLine="720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4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выполнением настоящего решения возложить на постоянную комиссию Совета депутатов Чернянского муниципального округа</w:t>
      </w:r>
      <w:r>
        <w:rPr>
          <w:sz w:val="28"/>
          <w:szCs w:val="28"/>
          <w:lang w:val="ru-RU"/>
        </w:rPr>
        <w:t xml:space="preserve"> Белгородской области 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  <w:lang w:val="ru-RU"/>
        </w:rPr>
        <w:t xml:space="preserve"> финансово-экономическим вопросам, благоустройству, градостроительству и муниципальному хозяйству, </w:t>
      </w:r>
      <w:r>
        <w:rPr>
          <w:sz w:val="28"/>
          <w:szCs w:val="28"/>
        </w:rPr>
        <w:t xml:space="preserve"> управление финансов и бюджетной политики </w:t>
      </w:r>
      <w:r>
        <w:rPr>
          <w:sz w:val="28"/>
          <w:szCs w:val="28"/>
          <w:lang w:val="ru-RU"/>
        </w:rPr>
        <w:t xml:space="preserve">А</w:t>
      </w:r>
      <w:r>
        <w:rPr>
          <w:sz w:val="28"/>
          <w:szCs w:val="28"/>
        </w:rPr>
        <w:t xml:space="preserve">дминистрации Чернянского муниципального округа</w:t>
      </w:r>
      <w:r>
        <w:rPr>
          <w:sz w:val="28"/>
          <w:szCs w:val="28"/>
          <w:lang w:val="ru-RU"/>
        </w:rPr>
        <w:t xml:space="preserve"> Белгородской области</w:t>
      </w:r>
      <w:r>
        <w:rPr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3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3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3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32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Совета депутатов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3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32"/>
        <w:jc w:val="righ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Белгородской области    </w:t>
        <w:tab/>
        <w:tab/>
        <w:tab/>
        <w:tab/>
        <w:tab/>
        <w:tab/>
        <w:t xml:space="preserve">                  М.В. Чуб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32"/>
        <w:jc w:val="righ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32"/>
        <w:jc w:val="righ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32"/>
        <w:jc w:val="righ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3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Глава Чернянского муниципального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32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Белгородской области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  <w:tab/>
        <w:tab/>
        <w:tab/>
        <w:tab/>
        <w:t xml:space="preserve">                    С.А. Морозов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9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1" w:bottom="851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 CYR">
    <w:panose1 w:val="02000603000000000000"/>
  </w:font>
  <w:font w:name="Lucida Sans Unicode">
    <w:panose1 w:val="020B06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 Unicode MS">
    <w:panose1 w:val="020B0506020203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74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</w:abstractNum>
  <w:abstractNum w:abstractNumId="1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3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11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7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0" w:hanging="99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>
    <w:name w:val="Heading 1"/>
    <w:basedOn w:val="891"/>
    <w:next w:val="891"/>
    <w:link w:val="7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5">
    <w:name w:val="Heading 1 Char"/>
    <w:link w:val="714"/>
    <w:uiPriority w:val="9"/>
    <w:rPr>
      <w:rFonts w:ascii="Arial" w:hAnsi="Arial" w:eastAsia="Arial" w:cs="Arial"/>
      <w:sz w:val="40"/>
      <w:szCs w:val="40"/>
    </w:rPr>
  </w:style>
  <w:style w:type="paragraph" w:styleId="716">
    <w:name w:val="Heading 2"/>
    <w:basedOn w:val="891"/>
    <w:next w:val="891"/>
    <w:link w:val="7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7">
    <w:name w:val="Heading 2 Char"/>
    <w:link w:val="716"/>
    <w:uiPriority w:val="9"/>
    <w:rPr>
      <w:rFonts w:ascii="Arial" w:hAnsi="Arial" w:eastAsia="Arial" w:cs="Arial"/>
      <w:sz w:val="34"/>
    </w:rPr>
  </w:style>
  <w:style w:type="character" w:styleId="718">
    <w:name w:val="Heading 3 Char"/>
    <w:link w:val="950"/>
    <w:uiPriority w:val="9"/>
    <w:rPr>
      <w:rFonts w:ascii="Arial" w:hAnsi="Arial" w:eastAsia="Arial" w:cs="Arial"/>
      <w:sz w:val="30"/>
      <w:szCs w:val="30"/>
    </w:rPr>
  </w:style>
  <w:style w:type="paragraph" w:styleId="719">
    <w:name w:val="Heading 4"/>
    <w:basedOn w:val="891"/>
    <w:next w:val="891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0">
    <w:name w:val="Heading 4 Char"/>
    <w:link w:val="719"/>
    <w:uiPriority w:val="9"/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891"/>
    <w:next w:val="891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2">
    <w:name w:val="Heading 5 Char"/>
    <w:link w:val="721"/>
    <w:uiPriority w:val="9"/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891"/>
    <w:next w:val="891"/>
    <w:link w:val="7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4">
    <w:name w:val="Heading 6 Char"/>
    <w:link w:val="723"/>
    <w:uiPriority w:val="9"/>
    <w:rPr>
      <w:rFonts w:ascii="Arial" w:hAnsi="Arial" w:eastAsia="Arial" w:cs="Arial"/>
      <w:b/>
      <w:bCs/>
      <w:sz w:val="22"/>
      <w:szCs w:val="22"/>
    </w:rPr>
  </w:style>
  <w:style w:type="paragraph" w:styleId="725">
    <w:name w:val="Heading 7"/>
    <w:basedOn w:val="891"/>
    <w:next w:val="891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6">
    <w:name w:val="Heading 7 Char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891"/>
    <w:next w:val="891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8">
    <w:name w:val="Heading 8 Char"/>
    <w:link w:val="727"/>
    <w:uiPriority w:val="9"/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891"/>
    <w:next w:val="891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>
    <w:name w:val="Heading 9 Char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List Paragraph"/>
    <w:basedOn w:val="891"/>
    <w:uiPriority w:val="34"/>
    <w:qFormat/>
    <w:pPr>
      <w:contextualSpacing/>
      <w:ind w:left="720"/>
    </w:pPr>
  </w:style>
  <w:style w:type="paragraph" w:styleId="732">
    <w:name w:val="No Spacing"/>
    <w:uiPriority w:val="1"/>
    <w:qFormat/>
    <w:pPr>
      <w:spacing w:before="0" w:after="0" w:line="240" w:lineRule="auto"/>
    </w:pPr>
  </w:style>
  <w:style w:type="paragraph" w:styleId="733">
    <w:name w:val="Title"/>
    <w:basedOn w:val="891"/>
    <w:next w:val="891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>
    <w:name w:val="Title Char"/>
    <w:link w:val="733"/>
    <w:uiPriority w:val="10"/>
    <w:rPr>
      <w:sz w:val="48"/>
      <w:szCs w:val="48"/>
    </w:rPr>
  </w:style>
  <w:style w:type="paragraph" w:styleId="735">
    <w:name w:val="Subtitle"/>
    <w:basedOn w:val="891"/>
    <w:next w:val="891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>
    <w:name w:val="Subtitle Char"/>
    <w:link w:val="735"/>
    <w:uiPriority w:val="11"/>
    <w:rPr>
      <w:sz w:val="24"/>
      <w:szCs w:val="24"/>
    </w:rPr>
  </w:style>
  <w:style w:type="paragraph" w:styleId="737">
    <w:name w:val="Quote"/>
    <w:basedOn w:val="891"/>
    <w:next w:val="891"/>
    <w:link w:val="738"/>
    <w:uiPriority w:val="29"/>
    <w:qFormat/>
    <w:pPr>
      <w:ind w:left="720" w:right="720"/>
    </w:pPr>
    <w:rPr>
      <w:i/>
    </w:rPr>
  </w:style>
  <w:style w:type="character" w:styleId="738">
    <w:name w:val="Quote Char"/>
    <w:link w:val="737"/>
    <w:uiPriority w:val="29"/>
    <w:rPr>
      <w:i/>
    </w:rPr>
  </w:style>
  <w:style w:type="paragraph" w:styleId="739">
    <w:name w:val="Intense Quote"/>
    <w:basedOn w:val="891"/>
    <w:next w:val="891"/>
    <w:link w:val="7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>
    <w:name w:val="Intense Quote Char"/>
    <w:link w:val="739"/>
    <w:uiPriority w:val="30"/>
    <w:rPr>
      <w:i/>
    </w:rPr>
  </w:style>
  <w:style w:type="paragraph" w:styleId="741">
    <w:name w:val="Header"/>
    <w:basedOn w:val="891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>
    <w:name w:val="Header Char"/>
    <w:link w:val="741"/>
    <w:uiPriority w:val="99"/>
  </w:style>
  <w:style w:type="paragraph" w:styleId="743">
    <w:name w:val="Footer"/>
    <w:basedOn w:val="891"/>
    <w:link w:val="7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>
    <w:name w:val="Footer Char"/>
    <w:link w:val="743"/>
    <w:uiPriority w:val="99"/>
  </w:style>
  <w:style w:type="paragraph" w:styleId="745">
    <w:name w:val="Caption"/>
    <w:basedOn w:val="891"/>
    <w:next w:val="891"/>
    <w:link w:val="7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6">
    <w:name w:val="Caption Char"/>
    <w:link w:val="745"/>
    <w:uiPriority w:val="35"/>
    <w:rPr>
      <w:b/>
      <w:bCs/>
      <w:color w:val="4f81bd" w:themeColor="accent1"/>
      <w:sz w:val="18"/>
      <w:szCs w:val="18"/>
    </w:rPr>
  </w:style>
  <w:style w:type="table" w:styleId="74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paragraph" w:styleId="874">
    <w:name w:val="footnote text"/>
    <w:basedOn w:val="891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>
    <w:name w:val="Footnote Text Char"/>
    <w:link w:val="874"/>
    <w:uiPriority w:val="99"/>
    <w:rPr>
      <w:sz w:val="18"/>
    </w:rPr>
  </w:style>
  <w:style w:type="character" w:styleId="876">
    <w:name w:val="footnote reference"/>
    <w:uiPriority w:val="99"/>
    <w:unhideWhenUsed/>
    <w:rPr>
      <w:vertAlign w:val="superscript"/>
    </w:rPr>
  </w:style>
  <w:style w:type="paragraph" w:styleId="877">
    <w:name w:val="endnote text"/>
    <w:basedOn w:val="891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uiPriority w:val="99"/>
    <w:semiHidden/>
    <w:unhideWhenUsed/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next w:val="891"/>
    <w:link w:val="891"/>
    <w:qFormat/>
    <w:rPr>
      <w:lang w:val="ru-RU" w:eastAsia="ru-RU" w:bidi="ar-SA"/>
    </w:rPr>
  </w:style>
  <w:style w:type="paragraph" w:styleId="892">
    <w:name w:val="Заголовок 1"/>
    <w:basedOn w:val="891"/>
    <w:next w:val="891"/>
    <w:link w:val="901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93">
    <w:name w:val="Заголовок 2"/>
    <w:basedOn w:val="891"/>
    <w:next w:val="891"/>
    <w:link w:val="891"/>
    <w:qFormat/>
    <w:pPr>
      <w:keepNext/>
      <w:outlineLvl w:val="1"/>
    </w:pPr>
    <w:rPr>
      <w:b/>
      <w:bCs/>
      <w:sz w:val="28"/>
      <w:szCs w:val="24"/>
    </w:rPr>
  </w:style>
  <w:style w:type="paragraph" w:styleId="894">
    <w:name w:val="Заголовок 3"/>
    <w:basedOn w:val="891"/>
    <w:next w:val="891"/>
    <w:link w:val="891"/>
    <w:qFormat/>
    <w:pPr>
      <w:jc w:val="center"/>
      <w:keepNext/>
      <w:outlineLvl w:val="2"/>
    </w:pPr>
    <w:rPr>
      <w:sz w:val="28"/>
      <w:szCs w:val="24"/>
    </w:rPr>
  </w:style>
  <w:style w:type="paragraph" w:styleId="895">
    <w:name w:val="Заголовок 4"/>
    <w:basedOn w:val="891"/>
    <w:next w:val="891"/>
    <w:link w:val="902"/>
    <w:qFormat/>
    <w:pPr>
      <w:ind w:right="5386"/>
      <w:keepNext/>
      <w:tabs>
        <w:tab w:val="num" w:pos="0" w:leader="none"/>
        <w:tab w:val="left" w:pos="3969" w:leader="none"/>
      </w:tabs>
      <w:outlineLvl w:val="3"/>
    </w:pPr>
    <w:rPr>
      <w:b/>
      <w:bCs/>
      <w:sz w:val="28"/>
      <w:lang w:eastAsia="ar-SA"/>
    </w:rPr>
  </w:style>
  <w:style w:type="paragraph" w:styleId="896">
    <w:name w:val="Заголовок 6"/>
    <w:basedOn w:val="891"/>
    <w:next w:val="891"/>
    <w:link w:val="903"/>
    <w:qFormat/>
    <w:pPr>
      <w:spacing w:before="240" w:after="60"/>
      <w:tabs>
        <w:tab w:val="num" w:pos="0" w:leader="none"/>
      </w:tabs>
      <w:outlineLvl w:val="5"/>
    </w:pPr>
    <w:rPr>
      <w:b/>
      <w:bCs/>
      <w:sz w:val="22"/>
      <w:szCs w:val="22"/>
      <w:lang w:val="en-US" w:eastAsia="ar-SA"/>
    </w:rPr>
  </w:style>
  <w:style w:type="paragraph" w:styleId="897">
    <w:name w:val="Заголовок 7"/>
    <w:basedOn w:val="891"/>
    <w:next w:val="891"/>
    <w:link w:val="904"/>
    <w:qFormat/>
    <w:pPr>
      <w:spacing w:before="240" w:after="60"/>
      <w:tabs>
        <w:tab w:val="num" w:pos="0" w:leader="none"/>
      </w:tabs>
      <w:outlineLvl w:val="6"/>
    </w:pPr>
    <w:rPr>
      <w:sz w:val="24"/>
      <w:szCs w:val="24"/>
      <w:lang w:val="en-US" w:eastAsia="ar-SA"/>
    </w:rPr>
  </w:style>
  <w:style w:type="character" w:styleId="898">
    <w:name w:val="Основной шрифт абзаца"/>
    <w:next w:val="898"/>
    <w:link w:val="891"/>
    <w:semiHidden/>
  </w:style>
  <w:style w:type="table" w:styleId="899">
    <w:name w:val="Обычная таблица"/>
    <w:next w:val="899"/>
    <w:link w:val="891"/>
    <w:semiHidden/>
    <w:tblPr/>
  </w:style>
  <w:style w:type="numbering" w:styleId="900">
    <w:name w:val="Нет списка"/>
    <w:next w:val="900"/>
    <w:link w:val="891"/>
    <w:uiPriority w:val="99"/>
    <w:semiHidden/>
  </w:style>
  <w:style w:type="character" w:styleId="901">
    <w:name w:val="Заголовок 1 Знак"/>
    <w:next w:val="901"/>
    <w:link w:val="892"/>
    <w:rPr>
      <w:rFonts w:ascii="Cambria" w:hAnsi="Cambria" w:eastAsia="Times New Roman" w:cs="Times New Roman"/>
      <w:b/>
      <w:bCs/>
      <w:sz w:val="32"/>
      <w:szCs w:val="32"/>
    </w:rPr>
  </w:style>
  <w:style w:type="character" w:styleId="902">
    <w:name w:val="Заголовок 4 Знак"/>
    <w:basedOn w:val="898"/>
    <w:next w:val="902"/>
    <w:link w:val="895"/>
    <w:rPr>
      <w:b/>
      <w:bCs/>
      <w:sz w:val="28"/>
      <w:lang w:eastAsia="ar-SA"/>
    </w:rPr>
  </w:style>
  <w:style w:type="character" w:styleId="903">
    <w:name w:val="Заголовок 6 Знак"/>
    <w:basedOn w:val="898"/>
    <w:next w:val="903"/>
    <w:link w:val="896"/>
    <w:rPr>
      <w:b/>
      <w:bCs/>
      <w:sz w:val="22"/>
      <w:szCs w:val="22"/>
      <w:lang w:val="en-US" w:eastAsia="ar-SA"/>
    </w:rPr>
  </w:style>
  <w:style w:type="character" w:styleId="904">
    <w:name w:val="Заголовок 7 Знак"/>
    <w:basedOn w:val="898"/>
    <w:next w:val="904"/>
    <w:link w:val="897"/>
    <w:rPr>
      <w:sz w:val="24"/>
      <w:szCs w:val="24"/>
      <w:lang w:val="en-US" w:eastAsia="ar-SA"/>
    </w:rPr>
  </w:style>
  <w:style w:type="paragraph" w:styleId="905">
    <w:name w:val="Название"/>
    <w:basedOn w:val="891"/>
    <w:next w:val="905"/>
    <w:link w:val="891"/>
    <w:qFormat/>
    <w:pPr>
      <w:jc w:val="center"/>
    </w:pPr>
    <w:rPr>
      <w:b/>
      <w:sz w:val="28"/>
    </w:rPr>
  </w:style>
  <w:style w:type="paragraph" w:styleId="906">
    <w:name w:val="Подзаголовок"/>
    <w:basedOn w:val="891"/>
    <w:next w:val="906"/>
    <w:link w:val="907"/>
    <w:qFormat/>
    <w:pPr>
      <w:jc w:val="center"/>
    </w:pPr>
    <w:rPr>
      <w:b/>
      <w:i/>
      <w:sz w:val="24"/>
      <w:lang w:val="en-US" w:eastAsia="en-US"/>
    </w:rPr>
  </w:style>
  <w:style w:type="character" w:styleId="907">
    <w:name w:val="Подзаголовок Знак"/>
    <w:next w:val="907"/>
    <w:link w:val="906"/>
    <w:rPr>
      <w:b/>
      <w:i/>
      <w:sz w:val="24"/>
    </w:rPr>
  </w:style>
  <w:style w:type="paragraph" w:styleId="908">
    <w:name w:val="Основной текст с отступом 2"/>
    <w:basedOn w:val="891"/>
    <w:next w:val="908"/>
    <w:link w:val="891"/>
    <w:semiHidden/>
    <w:pPr>
      <w:ind w:firstLine="851"/>
      <w:jc w:val="both"/>
    </w:pPr>
    <w:rPr>
      <w:sz w:val="24"/>
    </w:rPr>
  </w:style>
  <w:style w:type="paragraph" w:styleId="909">
    <w:name w:val="Основной текст"/>
    <w:basedOn w:val="891"/>
    <w:next w:val="909"/>
    <w:link w:val="910"/>
    <w:pPr>
      <w:jc w:val="both"/>
      <w:spacing w:line="360" w:lineRule="auto"/>
      <w:tabs>
        <w:tab w:val="left" w:pos="709" w:leader="none"/>
      </w:tabs>
    </w:pPr>
    <w:rPr>
      <w:sz w:val="28"/>
      <w:lang w:val="en-US" w:eastAsia="en-US"/>
    </w:rPr>
  </w:style>
  <w:style w:type="character" w:styleId="910">
    <w:name w:val="Основной текст Знак"/>
    <w:next w:val="910"/>
    <w:link w:val="909"/>
    <w:rPr>
      <w:sz w:val="28"/>
    </w:rPr>
  </w:style>
  <w:style w:type="paragraph" w:styleId="911">
    <w:name w:val="Текст выноски"/>
    <w:basedOn w:val="891"/>
    <w:next w:val="911"/>
    <w:link w:val="912"/>
    <w:rPr>
      <w:rFonts w:ascii="Tahoma" w:hAnsi="Tahoma"/>
      <w:sz w:val="16"/>
      <w:szCs w:val="16"/>
      <w:lang w:val="en-US" w:eastAsia="en-US"/>
    </w:rPr>
  </w:style>
  <w:style w:type="character" w:styleId="912">
    <w:name w:val="Текст выноски Знак"/>
    <w:next w:val="912"/>
    <w:link w:val="911"/>
    <w:rPr>
      <w:rFonts w:ascii="Tahoma" w:hAnsi="Tahoma" w:cs="Tahoma"/>
      <w:sz w:val="16"/>
      <w:szCs w:val="16"/>
    </w:rPr>
  </w:style>
  <w:style w:type="paragraph" w:styleId="913">
    <w:name w:val="Без интервала"/>
    <w:next w:val="913"/>
    <w:link w:val="891"/>
    <w:uiPriority w:val="1"/>
    <w:qFormat/>
    <w:rPr>
      <w:rFonts w:ascii="Calibri" w:hAnsi="Calibri"/>
      <w:sz w:val="22"/>
      <w:szCs w:val="22"/>
      <w:lang w:val="ru-RU" w:eastAsia="ru-RU" w:bidi="ar-SA"/>
    </w:rPr>
  </w:style>
  <w:style w:type="paragraph" w:styleId="914">
    <w:name w:val="Верхний колонтитул"/>
    <w:basedOn w:val="891"/>
    <w:next w:val="914"/>
    <w:link w:val="915"/>
    <w:pPr>
      <w:tabs>
        <w:tab w:val="center" w:pos="4677" w:leader="none"/>
        <w:tab w:val="right" w:pos="9355" w:leader="none"/>
      </w:tabs>
    </w:pPr>
  </w:style>
  <w:style w:type="character" w:styleId="915">
    <w:name w:val="Верхний колонтитул Знак"/>
    <w:basedOn w:val="898"/>
    <w:next w:val="915"/>
    <w:link w:val="914"/>
  </w:style>
  <w:style w:type="paragraph" w:styleId="916">
    <w:name w:val="Нижний колонтитул"/>
    <w:basedOn w:val="891"/>
    <w:next w:val="916"/>
    <w:link w:val="917"/>
    <w:pPr>
      <w:tabs>
        <w:tab w:val="center" w:pos="4677" w:leader="none"/>
        <w:tab w:val="right" w:pos="9355" w:leader="none"/>
      </w:tabs>
    </w:pPr>
  </w:style>
  <w:style w:type="character" w:styleId="917">
    <w:name w:val="Нижний колонтитул Знак"/>
    <w:basedOn w:val="898"/>
    <w:next w:val="917"/>
    <w:link w:val="916"/>
  </w:style>
  <w:style w:type="character" w:styleId="918">
    <w:name w:val="WW8Num2z0"/>
    <w:next w:val="918"/>
    <w:link w:val="891"/>
    <w:rPr>
      <w:rFonts w:ascii="Times New Roman" w:hAnsi="Times New Roman" w:eastAsia="Times New Roman"/>
    </w:rPr>
  </w:style>
  <w:style w:type="character" w:styleId="919">
    <w:name w:val="WW8Num2z1"/>
    <w:next w:val="919"/>
    <w:link w:val="891"/>
    <w:rPr>
      <w:rFonts w:ascii="Courier New" w:hAnsi="Courier New" w:cs="Courier New"/>
    </w:rPr>
  </w:style>
  <w:style w:type="character" w:styleId="920">
    <w:name w:val="WW8Num2z2"/>
    <w:next w:val="920"/>
    <w:link w:val="891"/>
    <w:rPr>
      <w:rFonts w:ascii="Wingdings" w:hAnsi="Wingdings" w:cs="Wingdings"/>
    </w:rPr>
  </w:style>
  <w:style w:type="character" w:styleId="921">
    <w:name w:val="WW8Num2z3"/>
    <w:next w:val="921"/>
    <w:link w:val="891"/>
    <w:rPr>
      <w:rFonts w:ascii="Symbol" w:hAnsi="Symbol" w:cs="Symbol"/>
    </w:rPr>
  </w:style>
  <w:style w:type="character" w:styleId="922">
    <w:name w:val="WW8Num4z0"/>
    <w:next w:val="922"/>
    <w:link w:val="891"/>
    <w:rPr>
      <w:sz w:val="20"/>
    </w:rPr>
  </w:style>
  <w:style w:type="character" w:styleId="923">
    <w:name w:val="WW8Num5z0"/>
    <w:next w:val="923"/>
    <w:link w:val="891"/>
    <w:rPr>
      <w:rFonts w:ascii="Times New Roman" w:hAnsi="Times New Roman" w:eastAsia="Times New Roman" w:cs="Times New Roman"/>
    </w:rPr>
  </w:style>
  <w:style w:type="character" w:styleId="924">
    <w:name w:val="WW8Num5z1"/>
    <w:next w:val="924"/>
    <w:link w:val="891"/>
    <w:rPr>
      <w:rFonts w:ascii="Courier New" w:hAnsi="Courier New"/>
    </w:rPr>
  </w:style>
  <w:style w:type="character" w:styleId="925">
    <w:name w:val="WW8Num5z2"/>
    <w:next w:val="925"/>
    <w:link w:val="891"/>
    <w:rPr>
      <w:rFonts w:ascii="Wingdings" w:hAnsi="Wingdings"/>
    </w:rPr>
  </w:style>
  <w:style w:type="character" w:styleId="926">
    <w:name w:val="WW8Num5z3"/>
    <w:next w:val="926"/>
    <w:link w:val="891"/>
    <w:rPr>
      <w:rFonts w:ascii="Symbol" w:hAnsi="Symbol"/>
    </w:rPr>
  </w:style>
  <w:style w:type="character" w:styleId="927">
    <w:name w:val="WW8Num7z0"/>
    <w:next w:val="927"/>
    <w:link w:val="891"/>
    <w:rPr>
      <w:rFonts w:ascii="Symbol" w:hAnsi="Symbol"/>
    </w:rPr>
  </w:style>
  <w:style w:type="character" w:styleId="928">
    <w:name w:val="WW8Num7z1"/>
    <w:next w:val="928"/>
    <w:link w:val="891"/>
    <w:rPr>
      <w:rFonts w:ascii="Courier New" w:hAnsi="Courier New"/>
    </w:rPr>
  </w:style>
  <w:style w:type="character" w:styleId="929">
    <w:name w:val="WW8Num7z2"/>
    <w:next w:val="929"/>
    <w:link w:val="891"/>
    <w:rPr>
      <w:rFonts w:ascii="Wingdings" w:hAnsi="Wingdings"/>
    </w:rPr>
  </w:style>
  <w:style w:type="character" w:styleId="930">
    <w:name w:val="WW8Num9z0"/>
    <w:next w:val="930"/>
    <w:link w:val="891"/>
    <w:rPr>
      <w:rFonts w:ascii="Symbol" w:hAnsi="Symbol"/>
    </w:rPr>
  </w:style>
  <w:style w:type="character" w:styleId="931">
    <w:name w:val="WW8Num9z1"/>
    <w:next w:val="931"/>
    <w:link w:val="891"/>
    <w:rPr>
      <w:rFonts w:ascii="Courier New" w:hAnsi="Courier New"/>
    </w:rPr>
  </w:style>
  <w:style w:type="character" w:styleId="932">
    <w:name w:val="WW8Num9z2"/>
    <w:next w:val="932"/>
    <w:link w:val="891"/>
    <w:rPr>
      <w:rFonts w:ascii="Wingdings" w:hAnsi="Wingdings"/>
    </w:rPr>
  </w:style>
  <w:style w:type="character" w:styleId="933">
    <w:name w:val="WW8Num14z0"/>
    <w:next w:val="933"/>
    <w:link w:val="891"/>
    <w:rPr>
      <w:sz w:val="28"/>
      <w:szCs w:val="28"/>
    </w:rPr>
  </w:style>
  <w:style w:type="character" w:styleId="934">
    <w:name w:val="Основной шрифт абзаца1"/>
    <w:next w:val="934"/>
    <w:link w:val="891"/>
  </w:style>
  <w:style w:type="character" w:styleId="935">
    <w:name w:val="hl41"/>
    <w:next w:val="935"/>
    <w:link w:val="891"/>
    <w:rPr>
      <w:b/>
      <w:bCs/>
      <w:sz w:val="20"/>
      <w:szCs w:val="20"/>
    </w:rPr>
  </w:style>
  <w:style w:type="paragraph" w:styleId="936">
    <w:name w:val="Заголовок"/>
    <w:basedOn w:val="891"/>
    <w:next w:val="909"/>
    <w:link w:val="891"/>
    <w:pPr>
      <w:keepNext/>
      <w:spacing w:before="240" w:after="120"/>
    </w:pPr>
    <w:rPr>
      <w:rFonts w:ascii="Arial" w:hAnsi="Arial" w:eastAsia="Lucida Sans Unicode" w:cs="Tahoma"/>
      <w:sz w:val="28"/>
      <w:szCs w:val="28"/>
      <w:lang w:eastAsia="ar-SA"/>
    </w:rPr>
  </w:style>
  <w:style w:type="paragraph" w:styleId="937">
    <w:name w:val="Список"/>
    <w:basedOn w:val="909"/>
    <w:next w:val="937"/>
    <w:link w:val="891"/>
    <w:rPr>
      <w:rFonts w:ascii="Arial" w:hAnsi="Arial" w:cs="Tahoma"/>
      <w:lang w:eastAsia="ar-SA"/>
    </w:rPr>
  </w:style>
  <w:style w:type="paragraph" w:styleId="938">
    <w:name w:val="Название1"/>
    <w:basedOn w:val="891"/>
    <w:next w:val="938"/>
    <w:link w:val="891"/>
    <w:pPr>
      <w:spacing w:before="120" w:after="120"/>
      <w:suppressLineNumbers/>
    </w:pPr>
    <w:rPr>
      <w:rFonts w:ascii="Arial" w:hAnsi="Arial" w:cs="Tahoma"/>
      <w:i/>
      <w:iCs/>
      <w:szCs w:val="24"/>
      <w:lang w:eastAsia="ar-SA"/>
    </w:rPr>
  </w:style>
  <w:style w:type="paragraph" w:styleId="939">
    <w:name w:val="Указатель1"/>
    <w:basedOn w:val="891"/>
    <w:next w:val="939"/>
    <w:link w:val="891"/>
    <w:pPr>
      <w:suppressLineNumbers/>
    </w:pPr>
    <w:rPr>
      <w:rFonts w:ascii="Arial" w:hAnsi="Arial" w:cs="Tahoma"/>
      <w:lang w:eastAsia="ar-SA"/>
    </w:rPr>
  </w:style>
  <w:style w:type="paragraph" w:styleId="940">
    <w:name w:val="Основной текст с отступом"/>
    <w:basedOn w:val="891"/>
    <w:next w:val="940"/>
    <w:link w:val="941"/>
    <w:pPr>
      <w:ind w:left="360"/>
      <w:jc w:val="both"/>
    </w:pPr>
    <w:rPr>
      <w:sz w:val="24"/>
      <w:lang w:eastAsia="ar-SA"/>
    </w:rPr>
  </w:style>
  <w:style w:type="character" w:styleId="941">
    <w:name w:val="Основной текст с отступом Знак"/>
    <w:basedOn w:val="898"/>
    <w:next w:val="941"/>
    <w:link w:val="940"/>
    <w:rPr>
      <w:sz w:val="24"/>
      <w:lang w:eastAsia="ar-SA"/>
    </w:rPr>
  </w:style>
  <w:style w:type="paragraph" w:styleId="942">
    <w:name w:val="Основной текст с отступом 21"/>
    <w:basedOn w:val="891"/>
    <w:next w:val="942"/>
    <w:link w:val="891"/>
    <w:pPr>
      <w:ind w:firstLine="851"/>
      <w:jc w:val="both"/>
    </w:pPr>
    <w:rPr>
      <w:sz w:val="24"/>
      <w:lang w:eastAsia="ar-SA"/>
    </w:rPr>
  </w:style>
  <w:style w:type="paragraph" w:styleId="943">
    <w:name w:val="Основной текст 21"/>
    <w:basedOn w:val="891"/>
    <w:next w:val="943"/>
    <w:link w:val="891"/>
    <w:pPr>
      <w:ind w:right="5386"/>
      <w:tabs>
        <w:tab w:val="left" w:pos="3969" w:leader="none"/>
      </w:tabs>
    </w:pPr>
    <w:rPr>
      <w:b/>
      <w:bCs/>
      <w:sz w:val="28"/>
      <w:lang w:eastAsia="ar-SA"/>
    </w:rPr>
  </w:style>
  <w:style w:type="paragraph" w:styleId="944">
    <w:name w:val="Основной текст с отступом 31"/>
    <w:basedOn w:val="891"/>
    <w:next w:val="944"/>
    <w:link w:val="891"/>
    <w:pPr>
      <w:ind w:firstLine="720"/>
      <w:jc w:val="both"/>
    </w:pPr>
    <w:rPr>
      <w:bCs/>
      <w:sz w:val="28"/>
      <w:lang w:eastAsia="ar-SA"/>
    </w:rPr>
  </w:style>
  <w:style w:type="paragraph" w:styleId="945">
    <w:name w:val="ConsNormal"/>
    <w:next w:val="945"/>
    <w:link w:val="891"/>
    <w:pPr>
      <w:ind w:right="19772" w:firstLine="720"/>
      <w:widowControl w:val="off"/>
    </w:pPr>
    <w:rPr>
      <w:rFonts w:ascii="Arial" w:hAnsi="Arial" w:eastAsia="Arial" w:cs="Arial"/>
      <w:lang w:val="ru-RU" w:eastAsia="ar-SA" w:bidi="ar-SA"/>
    </w:rPr>
  </w:style>
  <w:style w:type="paragraph" w:styleId="946">
    <w:name w:val="Обычный (Web)"/>
    <w:basedOn w:val="891"/>
    <w:next w:val="946"/>
    <w:link w:val="891"/>
    <w:pPr>
      <w:spacing w:before="100" w:after="100"/>
    </w:pPr>
    <w:rPr>
      <w:rFonts w:ascii="Arial Unicode MS" w:hAnsi="Arial Unicode MS" w:eastAsia="Arial Unicode MS"/>
      <w:sz w:val="24"/>
      <w:szCs w:val="24"/>
      <w:lang w:eastAsia="ar-SA"/>
    </w:rPr>
  </w:style>
  <w:style w:type="paragraph" w:styleId="947">
    <w:name w:val="ConsPlusNormal"/>
    <w:next w:val="947"/>
    <w:link w:val="891"/>
    <w:pPr>
      <w:ind w:firstLine="720"/>
      <w:widowControl w:val="off"/>
    </w:pPr>
    <w:rPr>
      <w:rFonts w:ascii="Arial" w:hAnsi="Arial" w:eastAsia="Arial" w:cs="Arial"/>
      <w:lang w:val="ru-RU" w:eastAsia="ar-SA" w:bidi="ar-SA"/>
    </w:rPr>
  </w:style>
  <w:style w:type="paragraph" w:styleId="948">
    <w:name w:val="ConsPlusCell"/>
    <w:next w:val="948"/>
    <w:link w:val="891"/>
    <w:rPr>
      <w:rFonts w:ascii="Arial" w:hAnsi="Arial" w:cs="Arial"/>
      <w:lang w:val="ru-RU" w:eastAsia="ru-RU" w:bidi="ar-SA"/>
    </w:rPr>
  </w:style>
  <w:style w:type="paragraph" w:styleId="949">
    <w:name w:val="Нормальный"/>
    <w:next w:val="949"/>
    <w:link w:val="891"/>
    <w:pPr>
      <w:ind w:firstLine="720"/>
      <w:jc w:val="both"/>
      <w:widowControl w:val="off"/>
    </w:pPr>
    <w:rPr>
      <w:rFonts w:ascii="Arial" w:hAnsi="Arial"/>
      <w:lang w:val="ru-RU" w:eastAsia="ru-RU" w:bidi="ar-SA"/>
    </w:rPr>
  </w:style>
  <w:style w:type="paragraph" w:styleId="950">
    <w:name w:val="Heading 3"/>
    <w:basedOn w:val="891"/>
    <w:next w:val="891"/>
    <w:link w:val="951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styleId="951">
    <w:name w:val="Заголовок 3 Знак"/>
    <w:basedOn w:val="898"/>
    <w:next w:val="951"/>
    <w:link w:val="950"/>
    <w:uiPriority w:val="99"/>
    <w:rPr>
      <w:rFonts w:ascii="Arial" w:hAnsi="Arial" w:cs="Arial"/>
      <w:b/>
      <w:bCs/>
      <w:sz w:val="26"/>
      <w:szCs w:val="26"/>
      <w:lang w:eastAsia="ar-SA"/>
    </w:rPr>
  </w:style>
  <w:style w:type="character" w:styleId="952">
    <w:name w:val="Гиперссылка"/>
    <w:basedOn w:val="898"/>
    <w:next w:val="952"/>
    <w:link w:val="891"/>
    <w:rPr>
      <w:color w:val="0000ff"/>
      <w:u w:val="single"/>
    </w:rPr>
  </w:style>
  <w:style w:type="character" w:styleId="953" w:default="1">
    <w:name w:val="Default Paragraph Font"/>
    <w:uiPriority w:val="1"/>
    <w:semiHidden/>
    <w:unhideWhenUsed/>
  </w:style>
  <w:style w:type="numbering" w:styleId="954" w:default="1">
    <w:name w:val="No List"/>
    <w:uiPriority w:val="99"/>
    <w:semiHidden/>
    <w:unhideWhenUsed/>
  </w:style>
  <w:style w:type="table" w:styleId="9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 Николаевна</dc:creator>
  <cp:lastModifiedBy>elena</cp:lastModifiedBy>
  <cp:revision>41</cp:revision>
  <dcterms:created xsi:type="dcterms:W3CDTF">2025-12-18T04:59:00Z</dcterms:created>
  <dcterms:modified xsi:type="dcterms:W3CDTF">2025-12-28T09:20:57Z</dcterms:modified>
  <cp:version>786432</cp:version>
</cp:coreProperties>
</file>