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3"/>
        <w:jc w:val="center"/>
        <w:spacing w:line="360" w:lineRule="auto"/>
        <w:rPr>
          <w:rFonts w:ascii="Times New Roman" w:hAnsi="Times New Roman" w:eastAsia="Calibri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РОССИЙСКАЯ ФЕДЕРАЦИЯ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</w:p>
    <w:p>
      <w:pPr>
        <w:pStyle w:val="733"/>
        <w:jc w:val="center"/>
        <w:spacing w:line="360" w:lineRule="auto"/>
        <w:rPr>
          <w:bCs w:val="0"/>
          <w:i w:val="0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2861945</wp:posOffset>
                </wp:positionH>
                <wp:positionV relativeFrom="margin">
                  <wp:posOffset>476550</wp:posOffset>
                </wp:positionV>
                <wp:extent cx="514055" cy="648000"/>
                <wp:effectExtent l="0" t="0" r="0" b="0"/>
                <wp:wrapNone/>
                <wp:docPr id="1" name="Рисунок 1" descr="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183713" name="Picture 2" descr="g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51405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7936;o:allowoverlap:true;o:allowincell:true;mso-position-horizontal-relative:margin;margin-left:225.35pt;mso-position-horizontal:absolute;mso-position-vertical-relative:margin;margin-top:37.52pt;mso-position-vertical:absolute;width:40.48pt;height:51.02pt;mso-wrap-distance-left:9.00pt;mso-wrap-distance-top:0.00pt;mso-wrap-distance-right:9.00pt;mso-wrap-distance-bottom:0.00pt;rotation:0;" stroked="f">
                <v:path textboxrect="0,0,0,0"/>
                <v:imagedata r:id="rId12" o:title=""/>
              </v:shape>
            </w:pict>
          </mc:Fallback>
        </mc:AlternateContent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БЕЛГОРОДСКАЯ ОБЛАСТЬ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r/>
      <w:r/>
    </w:p>
    <w:p>
      <w:pPr>
        <w:spacing w:before="136" w:beforeAutospacing="0" w:after="164" w:afterAutospacing="0"/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/>
    </w:p>
    <w:p>
      <w:pPr>
        <w:jc w:val="center"/>
        <w:spacing w:before="329" w:beforeAutospacing="0" w:after="164" w:afterAutospacing="0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733"/>
        <w:ind w:left="0" w:firstLine="0"/>
        <w:jc w:val="left"/>
        <w:spacing w:line="360" w:lineRule="auto"/>
        <w:rPr>
          <w:bCs w:val="0"/>
          <w:i w:val="0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Шес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тая</w:t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сессия первого созыва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733"/>
        <w:jc w:val="center"/>
        <w:spacing w:line="360" w:lineRule="auto"/>
        <w:rPr>
          <w:b/>
          <w:bCs/>
          <w:i w:val="0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</w:rPr>
        <w:t xml:space="preserve">Р Е Ш Е Н И Е</w:t>
      </w:r>
      <w:r>
        <w:rPr>
          <w:b/>
          <w:bCs/>
          <w:i w:val="0"/>
        </w:rPr>
      </w:r>
      <w:r>
        <w:rPr>
          <w:b/>
          <w:bCs/>
          <w:i w:val="0"/>
        </w:rPr>
      </w:r>
    </w:p>
    <w:p>
      <w:pPr>
        <w:pStyle w:val="892"/>
        <w:jc w:val="right"/>
        <w:tabs>
          <w:tab w:val="left" w:pos="2835" w:leader="none"/>
        </w:tabs>
        <w:rPr>
          <w:b/>
          <w:bCs/>
          <w:sz w:val="28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 декабря 2025 г.</w:t>
        <w:tab/>
        <w:t xml:space="preserve">                                                                                    №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105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89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9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9"/>
        <w:ind w:firstLine="709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 </w:t>
      </w:r>
      <w:r>
        <w:rPr>
          <w:b/>
          <w:bCs/>
          <w:sz w:val="28"/>
        </w:rPr>
        <w:t xml:space="preserve">О внесении изменений в решение земского собрания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2"/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Малотроицкого сельского поселения муниципального района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2"/>
        <w:jc w:val="center"/>
        <w:tabs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 «Чернянский район» Белгородской области от </w:t>
      </w:r>
      <w:r>
        <w:rPr>
          <w:b/>
          <w:bCs/>
          <w:sz w:val="28"/>
          <w:szCs w:val="28"/>
        </w:rPr>
        <w:t xml:space="preserve">28.12.2024 г. № 80 </w:t>
      </w:r>
      <w:r>
        <w:rPr>
          <w:b/>
          <w:bCs/>
          <w:sz w:val="28"/>
        </w:rPr>
        <w:t xml:space="preserve">«О бюджете Малотроицкого</w:t>
      </w:r>
      <w:r>
        <w:rPr>
          <w:b/>
          <w:bCs/>
          <w:sz w:val="28"/>
        </w:rPr>
        <w:t xml:space="preserve"> сельского поселения на 2025 и плановый период 2026-2027 годов»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9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firstLine="70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Руководствуясь Бюджетным кодексом Российской Федерации, </w:t>
      </w:r>
      <w:r>
        <w:rPr>
          <w:color w:val="000000"/>
          <w:sz w:val="28"/>
          <w:szCs w:val="28"/>
        </w:rPr>
        <w:t xml:space="preserve">законом Белгородской области от 25.02.2025 г.</w:t>
      </w:r>
      <w:r>
        <w:rPr>
          <w:color w:val="000000"/>
          <w:sz w:val="28"/>
          <w:szCs w:val="28"/>
        </w:rPr>
        <w:t xml:space="preserve"> № 462 «О преобразовании всех поселений, входящих в состав муниципального района «Чернянский район» Белгородской области», решением Совета депутатов Чернянского муниципального округа Белгородской области от 26.09.2025 г. № 10 «О вопросах правопреемства»,</w:t>
      </w:r>
      <w:r>
        <w:rPr>
          <w:sz w:val="28"/>
          <w:szCs w:val="28"/>
        </w:rPr>
        <w:t xml:space="preserve"> рассмотрев представленные Администрацией Чернянского муниципального округа Белгородской области предложения по изменениям в бюджет Малотроицкого  сельского поселения  на 2025 </w:t>
      </w:r>
      <w:r>
        <w:rPr>
          <w:sz w:val="28"/>
        </w:rPr>
        <w:t xml:space="preserve">год и плановый период 2026-2027 годов</w:t>
      </w:r>
      <w:r>
        <w:rPr>
          <w:sz w:val="28"/>
          <w:szCs w:val="28"/>
        </w:rPr>
        <w:t xml:space="preserve">,  Совет депутатов Чернянского муниципального округа Белгородской области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 xml:space="preserve">решил</w:t>
      </w:r>
      <w:r>
        <w:rPr>
          <w:b w:val="0"/>
          <w:bCs w:val="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з</w:t>
      </w:r>
      <w:r>
        <w:rPr>
          <w:sz w:val="28"/>
        </w:rPr>
        <w:t xml:space="preserve">емского собрания</w:t>
      </w:r>
      <w:r>
        <w:rPr>
          <w:sz w:val="28"/>
        </w:rPr>
        <w:t xml:space="preserve"> Малотроицкого</w:t>
      </w:r>
      <w:r>
        <w:rPr>
          <w:sz w:val="28"/>
        </w:rPr>
        <w:t xml:space="preserve"> сельского поселения муниципального района «Чернянский район» Белгородской области от </w:t>
      </w:r>
      <w:r>
        <w:rPr>
          <w:sz w:val="28"/>
          <w:szCs w:val="28"/>
        </w:rPr>
        <w:t xml:space="preserve">28.12.2024 г. № </w:t>
      </w:r>
      <w:r>
        <w:rPr>
          <w:sz w:val="28"/>
          <w:szCs w:val="28"/>
        </w:rPr>
        <w:t xml:space="preserve"> 80 </w:t>
      </w:r>
      <w:r>
        <w:rPr>
          <w:sz w:val="28"/>
        </w:rPr>
        <w:t xml:space="preserve">«О бюджете </w:t>
      </w:r>
      <w:r>
        <w:rPr>
          <w:sz w:val="28"/>
        </w:rPr>
        <w:t xml:space="preserve">Малотроицкого</w:t>
      </w:r>
      <w:r>
        <w:rPr>
          <w:sz w:val="28"/>
        </w:rPr>
        <w:t xml:space="preserve"> сельского поселения на 2025 и плановый период 2026-2027 годов»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следующие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numPr>
          <w:ilvl w:val="1"/>
          <w:numId w:val="11"/>
        </w:numPr>
        <w:ind w:left="0" w:right="0" w:firstLine="697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части 1 и 2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</w:t>
      </w:r>
      <w:r>
        <w:rPr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left="0" w:right="0" w:firstLine="709"/>
        <w:spacing w:line="240" w:lineRule="auto"/>
        <w:tabs>
          <w:tab w:val="left" w:pos="0" w:leader="none"/>
          <w:tab w:val="clear" w:pos="709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  <w:lang w:val="ru-RU"/>
        </w:rPr>
        <w:t xml:space="preserve">1.</w:t>
      </w:r>
      <w:r>
        <w:rPr>
          <w:szCs w:val="28"/>
        </w:rPr>
        <w:t xml:space="preserve">Утвердить основные характеристики бюджета муниципаль</w:t>
      </w:r>
      <w:r>
        <w:rPr>
          <w:szCs w:val="28"/>
        </w:rPr>
        <w:t xml:space="preserve">ного образования </w:t>
      </w:r>
      <w:r>
        <w:rPr>
          <w:szCs w:val="28"/>
        </w:rPr>
        <w:t xml:space="preserve">Малотр</w:t>
      </w:r>
      <w:r>
        <w:rPr>
          <w:szCs w:val="28"/>
          <w:lang w:val="ru-RU"/>
        </w:rPr>
        <w:t xml:space="preserve">о</w:t>
      </w:r>
      <w:r>
        <w:rPr>
          <w:szCs w:val="28"/>
        </w:rPr>
        <w:t xml:space="preserve">ицкое</w:t>
      </w:r>
      <w:r>
        <w:rPr>
          <w:szCs w:val="28"/>
        </w:rPr>
        <w:t xml:space="preserve"> сел</w:t>
      </w:r>
      <w:r>
        <w:rPr>
          <w:szCs w:val="28"/>
        </w:rPr>
        <w:t xml:space="preserve">ь</w:t>
      </w:r>
      <w:r>
        <w:rPr>
          <w:szCs w:val="28"/>
        </w:rPr>
        <w:t xml:space="preserve">ское поселение (далее – бюджет поселения)  на 20</w:t>
      </w:r>
      <w:r>
        <w:rPr>
          <w:szCs w:val="28"/>
        </w:rPr>
        <w:t xml:space="preserve">2</w:t>
      </w:r>
      <w:r>
        <w:rPr>
          <w:szCs w:val="28"/>
          <w:lang w:val="ru-RU"/>
        </w:rPr>
        <w:t xml:space="preserve">5</w:t>
      </w:r>
      <w:r>
        <w:rPr>
          <w:szCs w:val="28"/>
        </w:rPr>
        <w:t xml:space="preserve"> год:                </w:t>
      </w:r>
      <w:r>
        <w:rPr>
          <w:szCs w:val="28"/>
        </w:rPr>
      </w:r>
      <w:r>
        <w:rPr>
          <w:szCs w:val="28"/>
        </w:rPr>
      </w:r>
    </w:p>
    <w:p>
      <w:pPr>
        <w:pStyle w:val="892"/>
        <w:ind w:firstLine="851"/>
        <w:jc w:val="both"/>
        <w:tabs>
          <w:tab w:val="num" w:pos="567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прогнозируемый   общий объем доходов бюджета поселения в сумме        </w:t>
      </w:r>
      <w:r>
        <w:rPr>
          <w:sz w:val="28"/>
          <w:szCs w:val="28"/>
        </w:rPr>
        <w:t xml:space="preserve">9623,3</w:t>
      </w:r>
      <w:r>
        <w:rPr>
          <w:sz w:val="28"/>
          <w:szCs w:val="28"/>
        </w:rPr>
        <w:t xml:space="preserve"> тыс. рублей,  общий объем расходов бюджета поселения в сумме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9664,9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прогнозируемый дефиц</w:t>
      </w:r>
      <w:r>
        <w:rPr>
          <w:sz w:val="28"/>
          <w:szCs w:val="28"/>
        </w:rPr>
        <w:t xml:space="preserve">ит бюджета поселения в сумме </w:t>
      </w:r>
      <w:r>
        <w:rPr>
          <w:sz w:val="28"/>
          <w:szCs w:val="28"/>
        </w:rPr>
        <w:t xml:space="preserve">41,6</w:t>
      </w:r>
      <w:r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основные характеристи</w:t>
      </w:r>
      <w:r>
        <w:rPr>
          <w:sz w:val="28"/>
          <w:szCs w:val="28"/>
        </w:rPr>
        <w:t xml:space="preserve">ки </w:t>
      </w:r>
      <w:r>
        <w:rPr>
          <w:sz w:val="28"/>
          <w:szCs w:val="28"/>
        </w:rPr>
        <w:t xml:space="preserve">бюджета муниципального образования </w:t>
      </w:r>
      <w:r>
        <w:rPr>
          <w:sz w:val="28"/>
          <w:szCs w:val="28"/>
        </w:rPr>
        <w:t xml:space="preserve">Малотр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ицкое</w:t>
      </w:r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ское поселение </w:t>
      </w:r>
      <w:r>
        <w:rPr>
          <w:sz w:val="28"/>
          <w:szCs w:val="28"/>
        </w:rPr>
        <w:t xml:space="preserve">на плановый период                  2026-2027 годов: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</w:t>
      </w:r>
      <w:r>
        <w:rPr>
          <w:sz w:val="28"/>
          <w:szCs w:val="28"/>
        </w:rPr>
        <w:t xml:space="preserve">й  общий объем доходов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2026 год  в сумме  6409,8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рублей, на 2027 год – 5891,1</w:t>
      </w:r>
      <w:r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2</w:t>
      </w:r>
      <w:r>
        <w:rPr>
          <w:sz w:val="28"/>
          <w:szCs w:val="28"/>
        </w:rPr>
        <w:t xml:space="preserve">026 год в сумме      6254,0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</w:t>
      </w:r>
      <w:r>
        <w:rPr>
          <w:sz w:val="28"/>
          <w:szCs w:val="28"/>
        </w:rPr>
        <w:t xml:space="preserve">ме 155,8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рублей; на 2027 год </w:t>
      </w:r>
      <w:r>
        <w:rPr>
          <w:sz w:val="28"/>
          <w:szCs w:val="28"/>
        </w:rPr>
        <w:t xml:space="preserve">5605,8 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285,3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1.2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риложение 2 «</w:t>
      </w:r>
      <w:r>
        <w:rPr>
          <w:bCs/>
          <w:sz w:val="28"/>
          <w:szCs w:val="28"/>
        </w:rPr>
        <w:t xml:space="preserve">Прогнозируемое поступление доходов в бюджет </w:t>
      </w:r>
      <w:r>
        <w:rPr>
          <w:bCs/>
          <w:sz w:val="28"/>
          <w:szCs w:val="28"/>
        </w:rPr>
        <w:t xml:space="preserve">Малотроицкого</w:t>
      </w:r>
      <w:r>
        <w:rPr>
          <w:bCs/>
          <w:sz w:val="28"/>
          <w:szCs w:val="28"/>
        </w:rPr>
        <w:t xml:space="preserve"> сельского поселения на 2025</w:t>
      </w:r>
      <w:r>
        <w:rPr>
          <w:bCs/>
          <w:sz w:val="28"/>
          <w:szCs w:val="28"/>
        </w:rPr>
        <w:t xml:space="preserve"> год и  плановый период                202</w:t>
      </w:r>
      <w:r>
        <w:rPr>
          <w:bCs/>
          <w:sz w:val="28"/>
          <w:szCs w:val="28"/>
        </w:rPr>
        <w:t xml:space="preserve">6-2027 </w:t>
      </w:r>
      <w:r>
        <w:rPr>
          <w:bCs/>
          <w:sz w:val="28"/>
          <w:szCs w:val="28"/>
        </w:rPr>
        <w:t xml:space="preserve">годов» </w:t>
      </w:r>
      <w:r>
        <w:rPr>
          <w:bCs/>
          <w:sz w:val="28"/>
          <w:szCs w:val="28"/>
        </w:rPr>
        <w:t xml:space="preserve">к решению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Малотроицкого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 </w:t>
      </w:r>
      <w:r>
        <w:rPr>
          <w:sz w:val="28"/>
          <w:szCs w:val="28"/>
        </w:rPr>
        <w:t xml:space="preserve">80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2"/>
        <w:ind w:left="4819" w:right="0" w:firstLine="0"/>
        <w:jc w:val="center"/>
        <w:rPr>
          <w:color w:val="000000"/>
          <w:sz w:val="24"/>
          <w:szCs w:val="24"/>
          <w:highlight w:val="none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105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  <w:highlight w:val="none"/>
        </w:rPr>
      </w:r>
    </w:p>
    <w:p>
      <w:pPr>
        <w:ind w:left="4819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tbl>
      <w:tblPr>
        <w:tblW w:w="9903" w:type="dxa"/>
        <w:tblInd w:w="78" w:type="dxa"/>
        <w:tblLook w:val="04A0" w:firstRow="1" w:lastRow="0" w:firstColumn="1" w:lastColumn="0" w:noHBand="0" w:noVBand="1"/>
      </w:tblPr>
      <w:tblGrid>
        <w:gridCol w:w="2440"/>
        <w:gridCol w:w="3260"/>
        <w:gridCol w:w="1276"/>
        <w:gridCol w:w="1276"/>
        <w:gridCol w:w="1260"/>
        <w:gridCol w:w="299"/>
        <w:gridCol w:w="92"/>
      </w:tblGrid>
      <w:tr>
        <w:tblPrEx/>
        <w:trPr>
          <w:trHeight w:val="900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12" w:type="dxa"/>
            <w:vAlign w:val="bottom"/>
            <w:textDirection w:val="lrTb"/>
            <w:noWrap w:val="false"/>
          </w:tcPr>
          <w:p>
            <w:pPr>
              <w:pStyle w:val="714"/>
              <w:numPr>
                <w:ilvl w:val="0"/>
                <w:numId w:val="12"/>
              </w:numPr>
              <w:ind w:left="0"/>
              <w:jc w:val="center"/>
              <w:spacing w:before="0" w:after="0"/>
              <w:tabs>
                <w:tab w:val="num" w:pos="0" w:leader="none"/>
                <w:tab w:val="left" w:pos="48" w:leader="none"/>
                <w:tab w:val="clear" w:pos="708" w:leader="none"/>
              </w:tabs>
              <w:rPr>
                <w:rFonts w:ascii="Tinos" w:hAnsi="Tinos" w:cs="Tinos"/>
                <w:sz w:val="28"/>
                <w:szCs w:val="28"/>
                <w:lang w:val="ru-RU" w:eastAsia="en-US"/>
              </w:rPr>
            </w:pPr>
            <w:r>
              <w:rPr>
                <w:rFonts w:ascii="Tinos" w:hAnsi="Tinos" w:eastAsia="Tinos" w:cs="Tinos"/>
                <w:b/>
                <w:bCs/>
                <w:sz w:val="28"/>
                <w:szCs w:val="28"/>
                <w:lang w:val="ru-RU" w:eastAsia="en-US"/>
              </w:rPr>
              <w:t xml:space="preserve">Прогнозируемое  поступление доходов в бюджет Малотроицкого сельского поселения на 2025 год и  плановый период 2026-2027 годы</w:t>
            </w:r>
            <w:r>
              <w:rPr>
                <w:rFonts w:ascii="Tinos" w:hAnsi="Tinos" w:cs="Tinos"/>
                <w:b/>
                <w:bCs/>
                <w:sz w:val="28"/>
                <w:szCs w:val="28"/>
                <w:lang w:val="ru-RU" w:eastAsia="en-US"/>
              </w:rPr>
            </w:r>
            <w:r>
              <w:rPr>
                <w:rFonts w:ascii="Tinos" w:hAnsi="Tinos" w:cs="Tinos"/>
                <w:sz w:val="28"/>
                <w:szCs w:val="28"/>
                <w:lang w:val="ru-RU" w:eastAsia="en-US"/>
              </w:rPr>
            </w:r>
          </w:p>
          <w:p>
            <w:pPr>
              <w:jc w:val="right"/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(тыс.рублей)</w:t>
            </w:r>
            <w:r/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5" w:type="dxa"/>
            <w:vAlign w:val="bottom"/>
            <w:textDirection w:val="lrTb"/>
            <w:noWrap/>
          </w:tcPr>
          <w:p>
            <w:pPr>
              <w:pStyle w:val="714"/>
              <w:numPr>
                <w:ilvl w:val="0"/>
                <w:numId w:val="12"/>
              </w:numPr>
              <w:ind w:left="0"/>
              <w:jc w:val="center"/>
              <w:spacing w:before="0" w:after="0"/>
              <w:tabs>
                <w:tab w:val="num" w:pos="0" w:leader="none"/>
                <w:tab w:val="clear" w:pos="708" w:leader="none"/>
                <w:tab w:val="left" w:pos="993" w:leader="none"/>
                <w:tab w:val="num" w:pos="1560" w:leader="none"/>
                <w:tab w:val="left" w:pos="6804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</w:r>
            <w:r>
              <w:rPr>
                <w:sz w:val="24"/>
                <w:szCs w:val="24"/>
                <w:lang w:val="en-US" w:eastAsia="en-US"/>
              </w:rPr>
            </w:r>
            <w:r>
              <w:rPr>
                <w:sz w:val="24"/>
                <w:szCs w:val="24"/>
                <w:lang w:val="en-US" w:eastAsia="en-US"/>
              </w:rPr>
            </w:r>
          </w:p>
        </w:tc>
      </w:tr>
      <w:tr>
        <w:tblPrEx/>
        <w:trPr>
          <w:gridAfter w:val="1"/>
          <w:trHeight w:val="7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бюджетной классификации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показателей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2025год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2026 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2027 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25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1 00 00000 00 0000 000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Доходы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4152,0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3658,0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3743,0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410,0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135,0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146,0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1 01 02010 01 0000 110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410,0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 xml:space="preserve">1 05 00000 00 0000 000</w:t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Налоги на совокупный доход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106,0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b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21,0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22,0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 xml:space="preserve">1 05 03000 01 0000 110</w:t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Единый сельскохозяйственный налог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106,0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21,0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22,0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 xml:space="preserve">1 06 00000 00 0000 000</w:t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Налоги на имущество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3545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3422,0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3495,0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4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 xml:space="preserve">1 06 01030 10 0000 110</w:t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Налог на имущество физических лиц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183,0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260,0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270,0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9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 xml:space="preserve">1 06 06033 10 0000 110</w:t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2745,0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2652,0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2705,0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0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 xml:space="preserve">1 06 06043 10 0000 110</w:t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617,0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510,0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520,0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 xml:space="preserve">1 11 05025 10 0000 120</w:t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Доходы, получаемые в виде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арендной платы, а также средства от продажи права на заключение договоров аренды за земли, находящиеся в собственности сельских 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,0поселений (за исключением 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  <w:p>
            <w:pP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земельных участков муниципальных бюджетных и автономных учреждений)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11,0</w:t>
            </w:r>
            <w:r>
              <w:rPr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b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11105075100000120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Доходы от сдачу в аренду имущества, составляющего казну сельских поселении (за исключением земельных участков)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right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Итого собственных доходов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4152,0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3658,0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3743,0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 xml:space="preserve">2 00 00000 00 0000 000</w:t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Безвозмездные перечисле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ния из бюджетов других уровней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5471,3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735,8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2148,1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2 02 10000  00 0000 150</w:t>
            </w:r>
            <w:r>
              <w:rPr>
                <w:b/>
                <w:bCs/>
                <w:sz w:val="22"/>
                <w:szCs w:val="22"/>
                <w:highlight w:val="white"/>
              </w:rPr>
            </w:r>
            <w:r>
              <w:rPr>
                <w:b/>
                <w:bCs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ind w:right="-108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Дотации бюджетам субъектов РФ и муниципальных образований</w:t>
            </w:r>
            <w:r>
              <w:rPr>
                <w:b/>
                <w:bCs/>
                <w:sz w:val="22"/>
                <w:szCs w:val="22"/>
                <w:highlight w:val="white"/>
              </w:rPr>
            </w:r>
            <w:r>
              <w:rPr>
                <w:b/>
                <w:bCs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5306,4</w:t>
            </w:r>
            <w:r>
              <w:rPr>
                <w:b/>
                <w:bCs/>
                <w:sz w:val="22"/>
                <w:szCs w:val="22"/>
                <w:highlight w:val="white"/>
              </w:rPr>
            </w:r>
            <w:r>
              <w:rPr>
                <w:b/>
                <w:bCs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2573,0</w:t>
            </w:r>
            <w:r>
              <w:rPr>
                <w:b/>
                <w:bCs/>
                <w:sz w:val="22"/>
                <w:szCs w:val="22"/>
                <w:highlight w:val="white"/>
              </w:rPr>
            </w:r>
            <w:r>
              <w:rPr>
                <w:b/>
                <w:bCs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1963,0</w:t>
            </w:r>
            <w:r>
              <w:rPr>
                <w:b/>
                <w:bCs/>
                <w:sz w:val="22"/>
                <w:szCs w:val="22"/>
                <w:highlight w:val="white"/>
              </w:rPr>
            </w:r>
            <w:r>
              <w:rPr>
                <w:b/>
                <w:bCs/>
                <w:sz w:val="22"/>
                <w:szCs w:val="22"/>
                <w:highlight w:val="white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2 02 16001 10 0000 150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Дотации бюджетам сельских по</w:t>
            </w:r>
            <w:r>
              <w:rPr>
                <w:sz w:val="22"/>
                <w:szCs w:val="22"/>
                <w:highlight w:val="white"/>
              </w:rPr>
              <w:t xml:space="preserve">селений на выравнивание уровня бюджетной обеспеченности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</w:rPr>
              <w:t xml:space="preserve">5306,4</w:t>
            </w:r>
            <w:r>
              <w:rPr>
                <w:bCs/>
                <w:sz w:val="22"/>
                <w:szCs w:val="22"/>
                <w:highlight w:val="white"/>
              </w:rPr>
            </w:r>
            <w:r>
              <w:rPr>
                <w:bCs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</w:rPr>
              <w:t xml:space="preserve">2573,0</w:t>
            </w:r>
            <w:r>
              <w:rPr>
                <w:bCs/>
                <w:sz w:val="22"/>
                <w:szCs w:val="22"/>
                <w:highlight w:val="white"/>
              </w:rPr>
            </w:r>
            <w:r>
              <w:rPr>
                <w:bCs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highlight w:val="white"/>
              </w:rPr>
            </w:pPr>
            <w:r>
              <w:rPr>
                <w:bCs/>
                <w:sz w:val="22"/>
                <w:szCs w:val="22"/>
                <w:highlight w:val="white"/>
              </w:rPr>
              <w:t xml:space="preserve">1963,0</w:t>
            </w:r>
            <w:r>
              <w:rPr>
                <w:bCs/>
                <w:sz w:val="22"/>
                <w:szCs w:val="22"/>
                <w:highlight w:val="white"/>
              </w:rPr>
            </w:r>
            <w:r>
              <w:rPr>
                <w:bCs/>
                <w:sz w:val="22"/>
                <w:szCs w:val="22"/>
                <w:highlight w:val="white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2 02 30000 00 0000 150</w:t>
            </w:r>
            <w:r>
              <w:rPr>
                <w:b/>
                <w:bCs/>
                <w:sz w:val="22"/>
                <w:szCs w:val="22"/>
                <w:highlight w:val="white"/>
              </w:rPr>
            </w:r>
            <w:r>
              <w:rPr>
                <w:b/>
                <w:bCs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Субвенции  бюджетам субъектов РФ и муниципальных образований</w:t>
            </w:r>
            <w:r>
              <w:rPr>
                <w:b/>
                <w:bCs/>
                <w:sz w:val="22"/>
                <w:szCs w:val="22"/>
                <w:highlight w:val="white"/>
              </w:rPr>
            </w:r>
            <w:r>
              <w:rPr>
                <w:b/>
                <w:bCs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164,9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178,8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185,1</w:t>
            </w: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</w:tr>
      <w:tr>
        <w:tblPrEx/>
        <w:trPr>
          <w:gridAfter w:val="1"/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2 02 35118 10 0000 150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164,9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178,8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185,1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gridAfter w:val="1"/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2440" w:type="dxa"/>
            <w:textDirection w:val="lrTb"/>
            <w:noWrap w:val="false"/>
          </w:tcPr>
          <w:p>
            <w:pPr>
              <w:jc w:val="right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26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ВСЕГО ДОХОДОВ ПО БЮДЖЕТУ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9323,3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85" w:leader="none"/>
                <w:tab w:val="center" w:pos="608" w:leader="none"/>
              </w:tabs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6409,8</w:t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white"/>
              </w:rPr>
              <w:t xml:space="preserve">5891,1</w:t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»;</w:t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</w:tc>
      </w:tr>
    </w:tbl>
    <w:tbl>
      <w:tblPr>
        <w:tblW w:w="10205" w:type="dxa"/>
        <w:tblInd w:w="-395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8"/>
        <w:gridCol w:w="1418"/>
        <w:gridCol w:w="850"/>
        <w:gridCol w:w="993"/>
        <w:gridCol w:w="992"/>
        <w:gridCol w:w="991"/>
      </w:tblGrid>
      <w:tr>
        <w:tblPrEx/>
        <w:trPr>
          <w:trHeight w:val="175"/>
        </w:trPr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5" w:type="dxa"/>
            <w:vAlign w:val="top"/>
            <w:textDirection w:val="lrTb"/>
            <w:noWrap w:val="false"/>
          </w:tcPr>
          <w:p>
            <w:pPr>
              <w:pStyle w:val="892"/>
              <w:ind w:left="567" w:right="0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</w:t>
            </w:r>
            <w:r>
              <w:rPr>
                <w:color w:val="000000"/>
                <w:sz w:val="28"/>
                <w:szCs w:val="28"/>
              </w:rPr>
              <w:t xml:space="preserve">. п</w:t>
            </w:r>
            <w:r>
              <w:rPr>
                <w:color w:val="000000"/>
                <w:sz w:val="28"/>
                <w:szCs w:val="28"/>
              </w:rPr>
              <w:t xml:space="preserve">риложение 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</w:t>
            </w:r>
            <w:r>
              <w:rPr>
                <w:color w:val="000000"/>
                <w:sz w:val="28"/>
                <w:szCs w:val="28"/>
              </w:rPr>
              <w:t xml:space="preserve">асходов бюджета </w:t>
            </w:r>
            <w:r>
              <w:rPr>
                <w:color w:val="000000"/>
                <w:sz w:val="28"/>
                <w:szCs w:val="28"/>
              </w:rPr>
              <w:t xml:space="preserve">Малотроицкого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на </w:t>
            </w: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</w:rPr>
              <w:t xml:space="preserve">год и плановый период 2026-2027 </w:t>
            </w:r>
            <w:r>
              <w:rPr>
                <w:color w:val="000000"/>
                <w:sz w:val="28"/>
                <w:szCs w:val="28"/>
              </w:rPr>
              <w:t xml:space="preserve">годы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  <w:t xml:space="preserve"> к решению</w:t>
            </w:r>
            <w:r>
              <w:rPr>
                <w:color w:val="000000"/>
                <w:sz w:val="28"/>
                <w:szCs w:val="28"/>
              </w:rPr>
              <w:t xml:space="preserve"> изложить в следующей редакции: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8"/>
        </w:trPr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5" w:type="dxa"/>
            <w:vAlign w:val="top"/>
            <w:textDirection w:val="lrTb"/>
            <w:noWrap w:val="false"/>
          </w:tcPr>
          <w:p>
            <w:pPr>
              <w:pStyle w:val="892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риложение 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 xml:space="preserve">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Малотроицкого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28 декабря 2024 г. № </w:t>
            </w: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ind w:left="4819" w:righ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</w:t>
            </w:r>
            <w:r>
              <w:rPr>
                <w:color w:val="000000"/>
                <w:sz w:val="28"/>
                <w:szCs w:val="28"/>
              </w:rPr>
              <w:t xml:space="preserve">акции решения</w:t>
            </w:r>
            <w:r>
              <w:rPr>
                <w:color w:val="000000"/>
                <w:sz w:val="28"/>
                <w:szCs w:val="28"/>
              </w:rPr>
              <w:t xml:space="preserve"> Совета депутатов Чернянского муниципального округа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ind w:left="4819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от 26 декабря 2025 г. </w:t>
            </w:r>
            <w:r>
              <w:rPr>
                <w:color w:val="000000"/>
                <w:sz w:val="28"/>
                <w:szCs w:val="28"/>
              </w:rPr>
              <w:t xml:space="preserve">№ 105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92"/>
              <w:jc w:val="center"/>
              <w:tabs>
                <w:tab w:val="left" w:pos="6075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Распределение бюджетных ассигнований по разделам и подразделам, 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целевым статьям и видам расходов классификации расходов бюджета</w:t>
            </w: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892"/>
              <w:jc w:val="center"/>
              <w:tabs>
                <w:tab w:val="left" w:pos="6075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Малотроицкого</w:t>
            </w:r>
            <w:r>
              <w:rPr>
                <w:b/>
                <w:sz w:val="28"/>
                <w:szCs w:val="28"/>
              </w:rPr>
              <w:t xml:space="preserve"> сельского поселения на 2025 год и плановый период </w:t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2026-2027 годов</w:t>
            </w:r>
            <w:r>
              <w:rPr>
                <w:b/>
                <w:sz w:val="28"/>
                <w:szCs w:val="28"/>
              </w:rPr>
            </w:r>
            <w:r/>
          </w:p>
          <w:tbl>
            <w:tblPr>
              <w:tblW w:w="10171" w:type="dxa"/>
              <w:tblInd w:w="78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3685"/>
              <w:gridCol w:w="709"/>
              <w:gridCol w:w="709"/>
              <w:gridCol w:w="709"/>
              <w:gridCol w:w="850"/>
              <w:gridCol w:w="1134"/>
              <w:gridCol w:w="1133"/>
              <w:gridCol w:w="1243"/>
            </w:tblGrid>
            <w:tr>
              <w:tblPrEx/>
              <w:trPr>
                <w:gridAfter w:val="7"/>
                <w:trHeight w:val="345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685" w:type="dxa"/>
                  <w:vAlign w:val="bottom"/>
                  <w:textDirection w:val="lrTb"/>
                  <w:noWrap/>
                </w:tcPr>
                <w:p>
                  <w:pPr>
                    <w:pStyle w:val="892"/>
                    <w:ind w:left="0" w:right="-4008" w:firstLine="0"/>
                    <w:jc w:val="both"/>
                    <w:spacing w:line="276" w:lineRule="auto"/>
                  </w:pPr>
                  <w:r>
                    <w:t xml:space="preserve">                                                (тыс.рублей)</w:t>
                  </w:r>
                  <w:r/>
                </w:p>
              </w:tc>
            </w:tr>
            <w:tr>
              <w:tblPrEx/>
              <w:trPr>
                <w:trHeight w:val="1963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ind w:left="-533" w:firstLine="533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Наименование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btLr"/>
                  <w:noWrap w:val="false"/>
                </w:tcPr>
                <w:p>
                  <w:pPr>
                    <w:pStyle w:val="892"/>
                    <w:ind w:left="113" w:right="113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Раз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btLr"/>
                  <w:noWrap w:val="false"/>
                </w:tcPr>
                <w:p>
                  <w:pPr>
                    <w:pStyle w:val="892"/>
                    <w:ind w:left="113" w:right="113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По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з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top"/>
                  <w:textDirection w:val="btLr"/>
                  <w:noWrap w:val="false"/>
                </w:tcPr>
                <w:p>
                  <w:pPr>
                    <w:pStyle w:val="892"/>
                    <w:ind w:left="113" w:right="113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Целевая статья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top"/>
                  <w:textDirection w:val="btLr"/>
                  <w:noWrap w:val="false"/>
                </w:tcPr>
                <w:p>
                  <w:pPr>
                    <w:pStyle w:val="892"/>
                    <w:ind w:left="113" w:right="113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Вид рас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2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2026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2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6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6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Общегосударственные вопросы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ind w:left="0" w:right="211" w:firstLine="0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3184,1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1981,0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1981,0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29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ной власти субъектов Российской Ф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дерации, местных администраций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3184,1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1951,0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1951,0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4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3184,1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1951,0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1951,0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3184,1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1951,0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1951,0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 самоуправления по функционир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ванию представительных органов 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ниципальных образований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1574,3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1105,0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1105,0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52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</w:t>
                  </w:r>
                  <w:r>
                    <w:rPr>
                      <w:sz w:val="24"/>
                      <w:szCs w:val="24"/>
                    </w:rPr>
                    <w:t xml:space="preserve">р</w:t>
                  </w:r>
                  <w:r>
                    <w:rPr>
                      <w:sz w:val="24"/>
                      <w:szCs w:val="24"/>
                    </w:rPr>
                    <w:t xml:space="preserve">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545,0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304,0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304,0</w:t>
                  </w:r>
                  <w:r/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545,0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304,0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304,0</w:t>
                  </w:r>
                  <w:r/>
                </w:p>
              </w:tc>
            </w:tr>
            <w:tr>
              <w:tblPrEx/>
              <w:trPr>
                <w:trHeight w:val="271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447,0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283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держания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801,0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801,0</w:t>
                  </w:r>
                  <w:r/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801,0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801,0</w:t>
                  </w:r>
                  <w:r/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Закупки товаров, работ, услуг в сфере информационно-коммуникационных те</w:t>
                  </w:r>
                  <w:r>
                    <w:rPr>
                      <w:sz w:val="24"/>
                      <w:szCs w:val="24"/>
                    </w:rPr>
                    <w:t xml:space="preserve">х</w:t>
                  </w:r>
                  <w:r>
                    <w:rPr>
                      <w:sz w:val="24"/>
                      <w:szCs w:val="24"/>
                    </w:rPr>
                    <w:t xml:space="preserve">нологий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46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328,0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энергетических ресурсов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585,0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581,0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581,0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25,3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54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налогов, сборов и иных платежей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25,3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налога на имущество организаций и земельного налога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прочих налогов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прочих налогов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99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1609,8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846,0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846,0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  <w:p>
                  <w:pPr>
                    <w:pStyle w:val="892"/>
                    <w:jc w:val="center"/>
                  </w:pPr>
                  <w:r/>
                  <w:r/>
                </w:p>
                <w:p>
                  <w:pPr>
                    <w:pStyle w:val="89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1609,8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846,0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846,0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  <w:p>
                  <w:pPr>
                    <w:pStyle w:val="892"/>
                    <w:jc w:val="center"/>
                  </w:pPr>
                  <w:r/>
                  <w:r/>
                </w:p>
                <w:p>
                  <w:pPr>
                    <w:pStyle w:val="89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60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 самоуправления по функционир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ванию органов местного самоуправл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ния  (главы сельских поселений)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1609,8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846,0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92"/>
                    <w:jc w:val="center"/>
                  </w:pPr>
                  <w:r/>
                  <w:r/>
                </w:p>
                <w:p>
                  <w:pPr>
                    <w:pStyle w:val="89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846,0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  <w:p>
                  <w:pPr>
                    <w:pStyle w:val="892"/>
                    <w:jc w:val="center"/>
                  </w:pPr>
                  <w:r/>
                  <w:r/>
                </w:p>
                <w:p>
                  <w:pPr>
                    <w:pStyle w:val="89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</w:t>
                  </w:r>
                  <w:r>
                    <w:rPr>
                      <w:sz w:val="24"/>
                      <w:szCs w:val="24"/>
                    </w:rPr>
                    <w:t xml:space="preserve">р</w:t>
                  </w:r>
                  <w:r>
                    <w:rPr>
                      <w:sz w:val="24"/>
                      <w:szCs w:val="24"/>
                    </w:rPr>
                    <w:t xml:space="preserve">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1609,/8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846,0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846,0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1609,8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846,0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846,0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8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1025,3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8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выплаты персоналу, за исключен</w:t>
                  </w:r>
                  <w:r>
                    <w:rPr>
                      <w:sz w:val="24"/>
                      <w:szCs w:val="24"/>
                    </w:rPr>
                    <w:t xml:space="preserve">и</w:t>
                  </w:r>
                  <w:r>
                    <w:rPr>
                      <w:sz w:val="24"/>
                      <w:szCs w:val="24"/>
                    </w:rPr>
                    <w:t xml:space="preserve">ем фонда оплаты труда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199,7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352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держания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384,8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196,0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196,0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Резервные фонды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48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bottom"/>
                  <w:textDirection w:val="lrTb"/>
                  <w:noWrap w:val="false"/>
                </w:tcPr>
                <w:p>
                  <w:pPr>
                    <w:pStyle w:val="892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9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Резервный фонд по осуществлению прочих расходов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4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Резервные средства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870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</w:t>
                  </w:r>
                  <w:r>
                    <w:rPr>
                      <w:sz w:val="24"/>
                      <w:szCs w:val="24"/>
                    </w:rPr>
                    <w:t xml:space="preserve">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оборона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33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Мобилизационная и вневойсковая по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готовка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33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1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15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Осуществление полномочий  по пе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вичному воинскому учету на террит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риях, где отсутствуют военные коми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сариаты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164,</w:t>
                  </w:r>
                  <w:r>
                    <w:rPr>
                      <w:b/>
                      <w:sz w:val="24"/>
                      <w:szCs w:val="24"/>
                    </w:rPr>
                    <w:t xml:space="preserve">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016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</w:t>
                  </w:r>
                  <w:r>
                    <w:rPr>
                      <w:sz w:val="24"/>
                      <w:szCs w:val="24"/>
                    </w:rPr>
                    <w:t xml:space="preserve">р</w:t>
                  </w:r>
                  <w:r>
                    <w:rPr>
                      <w:sz w:val="24"/>
                      <w:szCs w:val="24"/>
                    </w:rPr>
                    <w:t xml:space="preserve">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108,3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126,1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1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держания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32,7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38,1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bottom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безопасность и правоохранительная деятельность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Защита населения и территорий от чрезвычайных ситуаций природного и техногенного характера, гражданская оборона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униципальн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ая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программ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«Устойчивое развитие сельских территорий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Малотроицкого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сельского поселения Чернянского района Белгородской обл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асти»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Комплексы процессных мероприятий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bottom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 «Обеспечение безопасности жизнедеятельности населения Малотроицкого сельского поселения»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Подготовка населения и организаций к действиям в чрезвычайных ситуациях, обеспечение пожарной безопасности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</w:t>
                  </w:r>
                  <w:r>
                    <w:rPr>
                      <w:sz w:val="24"/>
                      <w:szCs w:val="24"/>
                    </w:rPr>
                    <w:t xml:space="preserve">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</w:t>
                  </w:r>
                  <w:r>
                    <w:rPr>
                      <w:sz w:val="24"/>
                      <w:szCs w:val="24"/>
                    </w:rPr>
                    <w:t xml:space="preserve">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16015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</w:t>
                  </w:r>
                  <w:r>
                    <w:rPr>
                      <w:sz w:val="24"/>
                      <w:szCs w:val="24"/>
                    </w:rPr>
                    <w:t xml:space="preserve">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</w:t>
                  </w:r>
                  <w:r>
                    <w:rPr>
                      <w:sz w:val="24"/>
                      <w:szCs w:val="24"/>
                    </w:rPr>
                    <w:t xml:space="preserve">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1601,5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bCs/>
                      <w:sz w:val="24"/>
                      <w:szCs w:val="24"/>
                    </w:rPr>
                    <w:t xml:space="preserve">1378,0</w:t>
                  </w:r>
                  <w:r/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bottom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Жилищно-коммунальное хозяйство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4714,4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2716,2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2061,7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bottom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4714,4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2716,2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2061,7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7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bottom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вое развитие сельских территорий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Малотроицкого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сельского поселения"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4714,4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2716,2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2061,7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2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bottom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4714,4</w: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2716,2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2061,7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bottom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 «Реализация мероприятий по благоу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тройству территории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Малотроицкого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сельского поселения"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4714,4</w: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2716,2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2061,7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bottom"/>
                  <w:textDirection w:val="lrTb"/>
                  <w:noWrap w:val="false"/>
                </w:tcPr>
                <w:p>
                  <w:pPr>
                    <w:pStyle w:val="892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 населенных пунктов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4714,4</w: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2716,2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2061,7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bottom"/>
                  <w:textDirection w:val="lrTb"/>
                  <w:noWrap w:val="false"/>
                </w:tcPr>
                <w:p>
                  <w:pPr>
                    <w:pStyle w:val="89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4714,4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2716,2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2061,7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bottom"/>
                  <w:textDirection w:val="lrTb"/>
                  <w:noWrap w:val="false"/>
                </w:tcPr>
                <w:p>
                  <w:pPr>
                    <w:pStyle w:val="89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4714,4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2716,2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2061,7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bottom"/>
                  <w:textDirection w:val="lrTb"/>
                  <w:noWrap w:val="false"/>
                </w:tcPr>
                <w:p>
                  <w:pPr>
                    <w:pStyle w:val="89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4714,4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2716,2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2061,7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1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685" w:type="dxa"/>
                  <w:vAlign w:val="top"/>
                  <w:textDirection w:val="lrTb"/>
                  <w:noWrap w:val="false"/>
                </w:tcPr>
                <w:p>
                  <w:pPr>
                    <w:pStyle w:val="892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ИТОГО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0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9664,4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3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6254,</w:t>
                  </w:r>
                  <w:r>
                    <w:rPr>
                      <w:b/>
                      <w:sz w:val="24"/>
                      <w:szCs w:val="24"/>
                    </w:rPr>
                    <w:t xml:space="preserve">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243" w:type="dxa"/>
                  <w:vAlign w:val="center"/>
                  <w:textDirection w:val="lrTb"/>
                  <w:noWrap w:val="false"/>
                </w:tcPr>
                <w:p>
                  <w:pPr>
                    <w:pStyle w:val="892"/>
                    <w:jc w:val="center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5605,8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»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;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892"/>
              <w:ind w:left="709" w:righ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4.</w:t>
            </w:r>
            <w:r>
              <w:rPr>
                <w:sz w:val="28"/>
                <w:szCs w:val="28"/>
              </w:rPr>
              <w:t xml:space="preserve"> приложение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«Ведомственная ст</w:t>
            </w:r>
            <w:r>
              <w:rPr>
                <w:sz w:val="28"/>
                <w:szCs w:val="28"/>
              </w:rPr>
              <w:t xml:space="preserve">руктура бюджета </w:t>
            </w:r>
            <w:r>
              <w:rPr>
                <w:sz w:val="28"/>
                <w:szCs w:val="28"/>
              </w:rPr>
              <w:t xml:space="preserve">Малотроицкого</w:t>
            </w:r>
            <w:r>
              <w:rPr>
                <w:sz w:val="28"/>
                <w:szCs w:val="28"/>
              </w:rPr>
              <w:t xml:space="preserve">      сельского поселения на </w:t>
            </w: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</w:t>
            </w:r>
            <w:r>
              <w:rPr>
                <w:sz w:val="28"/>
                <w:szCs w:val="28"/>
              </w:rPr>
              <w:t xml:space="preserve">6-</w:t>
            </w: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к решению </w:t>
            </w:r>
            <w:r>
              <w:rPr>
                <w:sz w:val="28"/>
                <w:szCs w:val="28"/>
              </w:rPr>
              <w:t xml:space="preserve">изложить в следующей  редакции: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8"/>
        </w:trPr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5" w:type="dxa"/>
            <w:vAlign w:val="top"/>
            <w:textDirection w:val="lrTb"/>
            <w:noWrap w:val="false"/>
          </w:tcPr>
          <w:p>
            <w:pPr>
              <w:pStyle w:val="892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риложение 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 xml:space="preserve">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Малотроицкого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28 декабря 2024 г. № </w:t>
            </w: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ind w:left="4819" w:righ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</w:t>
            </w:r>
            <w:r>
              <w:rPr>
                <w:color w:val="000000"/>
                <w:sz w:val="28"/>
                <w:szCs w:val="28"/>
              </w:rPr>
              <w:t xml:space="preserve">акции решения</w:t>
            </w:r>
            <w:r>
              <w:rPr>
                <w:color w:val="000000"/>
                <w:sz w:val="28"/>
                <w:szCs w:val="28"/>
              </w:rPr>
              <w:t xml:space="preserve"> Совета депутатов Чернянского муниципального округа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892"/>
              <w:ind w:left="4819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от 26 декабря 2025 г. </w:t>
            </w:r>
            <w:r>
              <w:rPr>
                <w:color w:val="000000"/>
                <w:sz w:val="28"/>
                <w:szCs w:val="28"/>
              </w:rPr>
              <w:t xml:space="preserve">№ 105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25"/>
        </w:trPr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5" w:type="dxa"/>
            <w:vAlign w:val="bottom"/>
            <w:textDirection w:val="lrTb"/>
            <w:noWrap/>
          </w:tcPr>
          <w:p>
            <w:pPr>
              <w:pStyle w:val="89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ВЕДОМСТВЕННАЯ СТРУКТУРА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расходов бюджета </w:t>
            </w:r>
            <w:r>
              <w:rPr>
                <w:b/>
                <w:bCs/>
                <w:sz w:val="28"/>
                <w:szCs w:val="28"/>
              </w:rPr>
              <w:t xml:space="preserve">Малотроицкого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9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</w:t>
            </w:r>
            <w:r>
              <w:rPr>
                <w:b/>
                <w:bCs/>
                <w:sz w:val="28"/>
                <w:szCs w:val="28"/>
              </w:rPr>
              <w:t xml:space="preserve">2025</w:t>
            </w:r>
            <w:r>
              <w:rPr>
                <w:b/>
                <w:bCs/>
                <w:sz w:val="28"/>
                <w:szCs w:val="28"/>
              </w:rPr>
              <w:t xml:space="preserve"> год и плановый период </w:t>
            </w:r>
            <w:r>
              <w:rPr>
                <w:b/>
                <w:bCs/>
                <w:sz w:val="28"/>
                <w:szCs w:val="28"/>
              </w:rPr>
              <w:t xml:space="preserve">2026</w:t>
            </w:r>
            <w:r>
              <w:rPr>
                <w:b/>
                <w:bCs/>
                <w:sz w:val="28"/>
                <w:szCs w:val="28"/>
              </w:rPr>
              <w:t xml:space="preserve">-</w:t>
            </w:r>
            <w:r>
              <w:rPr>
                <w:b/>
                <w:bCs/>
                <w:sz w:val="28"/>
                <w:szCs w:val="28"/>
              </w:rPr>
              <w:t xml:space="preserve">2027 </w:t>
            </w:r>
            <w:r>
              <w:rPr>
                <w:b/>
                <w:bCs/>
                <w:sz w:val="28"/>
                <w:szCs w:val="28"/>
              </w:rPr>
              <w:t xml:space="preserve">годы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345"/>
        </w:trPr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5" w:type="dxa"/>
            <w:vAlign w:val="bottom"/>
            <w:textDirection w:val="lrTb"/>
            <w:noWrap/>
          </w:tcPr>
          <w:p>
            <w:pPr>
              <w:pStyle w:val="892"/>
              <w:rPr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(тыс.рублей)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7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btLr"/>
            <w:noWrap w:val="false"/>
          </w:tcPr>
          <w:p>
            <w:pPr>
              <w:pStyle w:val="892"/>
              <w:ind w:left="113" w:right="1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дом</w:t>
            </w:r>
            <w:r>
              <w:rPr>
                <w:b/>
                <w:bCs/>
                <w:sz w:val="24"/>
                <w:szCs w:val="24"/>
              </w:rPr>
              <w:t xml:space="preserve">ст</w:t>
            </w:r>
            <w:r>
              <w:rPr>
                <w:b/>
                <w:bCs/>
                <w:sz w:val="24"/>
                <w:szCs w:val="24"/>
              </w:rPr>
              <w:t xml:space="preserve">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bottom"/>
            <w:textDirection w:val="btLr"/>
            <w:noWrap w:val="false"/>
          </w:tcPr>
          <w:p>
            <w:pPr>
              <w:pStyle w:val="892"/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</w:t>
            </w:r>
            <w:r>
              <w:rPr>
                <w:b/>
                <w:bCs/>
                <w:sz w:val="24"/>
                <w:szCs w:val="24"/>
              </w:rPr>
              <w:t xml:space="preserve">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bottom"/>
            <w:textDirection w:val="btLr"/>
            <w:noWrap w:val="false"/>
          </w:tcPr>
          <w:p>
            <w:pPr>
              <w:pStyle w:val="892"/>
              <w:ind w:left="113" w:right="1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Подраз</w:t>
            </w:r>
            <w:r>
              <w:rPr>
                <w:b/>
                <w:bCs/>
                <w:sz w:val="24"/>
                <w:szCs w:val="24"/>
              </w:rPr>
              <w:t xml:space="preserve">дел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Целевая ст</w:t>
            </w:r>
            <w:r>
              <w:rPr>
                <w:b/>
                <w:bCs/>
                <w:sz w:val="24"/>
                <w:szCs w:val="24"/>
              </w:rPr>
              <w:t xml:space="preserve">а</w:t>
            </w:r>
            <w:r>
              <w:rPr>
                <w:b/>
                <w:bCs/>
                <w:sz w:val="24"/>
                <w:szCs w:val="24"/>
              </w:rPr>
              <w:t xml:space="preserve">тья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btLr"/>
            <w:noWrap w:val="false"/>
          </w:tcPr>
          <w:p>
            <w:pPr>
              <w:pStyle w:val="892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 расх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2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2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9664,9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6254,0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5605,8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72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Администрация </w:t>
            </w:r>
            <w:r>
              <w:rPr>
                <w:b/>
                <w:bCs/>
                <w:i/>
                <w:sz w:val="24"/>
                <w:szCs w:val="24"/>
              </w:rPr>
              <w:t xml:space="preserve">Малотроицкого</w:t>
            </w:r>
            <w:r>
              <w:rPr>
                <w:b/>
                <w:bCs/>
                <w:i/>
                <w:sz w:val="24"/>
                <w:szCs w:val="24"/>
              </w:rPr>
              <w:t xml:space="preserve"> сельского поселения муниципал</w:t>
            </w:r>
            <w:r>
              <w:rPr>
                <w:b/>
                <w:bCs/>
                <w:i/>
                <w:sz w:val="24"/>
                <w:szCs w:val="24"/>
              </w:rPr>
              <w:t xml:space="preserve">ь</w:t>
            </w:r>
            <w:r>
              <w:rPr>
                <w:b/>
                <w:bCs/>
                <w:i/>
                <w:sz w:val="24"/>
                <w:szCs w:val="24"/>
              </w:rPr>
              <w:t xml:space="preserve">ного района "Чернянский район" Белгородской области</w:t>
            </w:r>
            <w:r>
              <w:rPr>
                <w:b/>
                <w:bCs/>
                <w:i/>
                <w:sz w:val="24"/>
                <w:szCs w:val="24"/>
              </w:rPr>
            </w: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9664,9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6254,0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5605,8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4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3184,1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1981,0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1981,0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Функционирование Правител</w:t>
            </w:r>
            <w:r>
              <w:rPr>
                <w:b/>
                <w:bCs/>
                <w:sz w:val="24"/>
                <w:szCs w:val="24"/>
              </w:rPr>
              <w:t xml:space="preserve">ь</w:t>
            </w:r>
            <w:r>
              <w:rPr>
                <w:b/>
                <w:bCs/>
                <w:sz w:val="24"/>
                <w:szCs w:val="24"/>
              </w:rPr>
              <w:t xml:space="preserve">ства Российской Федерации м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стных администраций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3184,1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1951,0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1951,0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3184,1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1951,0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1951,0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2248,0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1951,0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1951,0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представ</w:t>
            </w:r>
            <w:r>
              <w:rPr>
                <w:b/>
                <w:bCs/>
                <w:sz w:val="24"/>
                <w:szCs w:val="24"/>
              </w:rPr>
              <w:t xml:space="preserve">и</w:t>
            </w:r>
            <w:r>
              <w:rPr>
                <w:b/>
                <w:bCs/>
                <w:sz w:val="24"/>
                <w:szCs w:val="24"/>
              </w:rPr>
              <w:t xml:space="preserve">тельных органов муниципал</w:t>
            </w:r>
            <w:r>
              <w:rPr>
                <w:b/>
                <w:bCs/>
                <w:sz w:val="24"/>
                <w:szCs w:val="24"/>
              </w:rPr>
              <w:t xml:space="preserve">ь</w:t>
            </w:r>
            <w:r>
              <w:rPr>
                <w:b/>
                <w:bCs/>
                <w:sz w:val="24"/>
                <w:szCs w:val="24"/>
              </w:rPr>
              <w:t xml:space="preserve">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9990090019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1574,3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1105,0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1105,0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дарственными органами, казенн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545,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545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Закупки товаров, работ, услуг в сфере информационно-коммуникационных технологий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энергетических ресурсов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налогов, сборов и иных платежей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налога на имущество орг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низаций и земельного налога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</w:pPr>
            <w:r>
              <w:rPr>
                <w:sz w:val="24"/>
                <w:szCs w:val="24"/>
              </w:rPr>
              <w:t xml:space="preserve">851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прочих налогов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прочих налогов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1609,8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846,0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846,0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1609,8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846,0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846,0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органов м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стного самоуправления  (главы сельских поселений)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9990000410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1609,8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846,0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846,0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дарственными органами, казенн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1609,8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846,0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846,0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1609,8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846,0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846,0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5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персоналу, за и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ключением фонда оплаты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Резервные фонды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Резервный фонд по осуществл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нию прочих расходов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9990020550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6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Резервные средства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Национальная оборона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Мобилизационная и вневойск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вая подготовка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7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0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Осуществление полномочий  по первичному воинскому учету на территориях, где отсутствуют военные комиссариаты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9990051180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66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дарственными органами, казенн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1601,5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Защита населения и территорий от чрезвычайных ситуаций природного и техногенного характера, гражданская оборона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1601,5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</w:t>
            </w:r>
            <w:r>
              <w:rPr>
                <w:b/>
                <w:bCs/>
                <w:sz w:val="24"/>
                <w:szCs w:val="24"/>
              </w:rPr>
              <w:t xml:space="preserve">униципальн</w:t>
            </w:r>
            <w:r>
              <w:rPr>
                <w:b/>
                <w:bCs/>
                <w:sz w:val="24"/>
                <w:szCs w:val="24"/>
              </w:rPr>
              <w:t xml:space="preserve">ая</w:t>
            </w:r>
            <w:r>
              <w:rPr>
                <w:b/>
                <w:bCs/>
                <w:sz w:val="24"/>
                <w:szCs w:val="24"/>
              </w:rPr>
              <w:t xml:space="preserve"> программ</w:t>
            </w:r>
            <w:r>
              <w:rPr>
                <w:b/>
                <w:bCs/>
                <w:sz w:val="24"/>
                <w:szCs w:val="24"/>
              </w:rPr>
              <w:t xml:space="preserve">а</w:t>
            </w:r>
            <w:r>
              <w:rPr>
                <w:b/>
                <w:bCs/>
                <w:sz w:val="24"/>
                <w:szCs w:val="24"/>
              </w:rPr>
              <w:t xml:space="preserve"> «Устойчивое развитие сельских территорий </w:t>
            </w:r>
            <w:r>
              <w:rPr>
                <w:b/>
                <w:bCs/>
                <w:sz w:val="24"/>
                <w:szCs w:val="24"/>
              </w:rPr>
              <w:t xml:space="preserve">Малотроицкого</w:t>
            </w:r>
            <w:r>
              <w:rPr>
                <w:b/>
                <w:bCs/>
                <w:sz w:val="24"/>
                <w:szCs w:val="24"/>
              </w:rPr>
              <w:t xml:space="preserve"> сельского поселения Чернянского района Белгородской обл</w:t>
            </w:r>
            <w:r>
              <w:rPr>
                <w:b/>
                <w:bCs/>
                <w:sz w:val="24"/>
                <w:szCs w:val="24"/>
              </w:rPr>
              <w:t xml:space="preserve">асти»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1601,5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1601,5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мероприятий «Обеспечение безопасности жизнедеятельности населения Малотроицкого сельского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1601,5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1378,0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населения и организаций к действиям в чрезвычайных ситуациях, обеспечение пожарной безопасности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01402</w:t>
            </w:r>
            <w:r>
              <w:rPr>
                <w:sz w:val="24"/>
                <w:szCs w:val="24"/>
              </w:rPr>
              <w:t xml:space="preserve">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1601,5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01402</w:t>
            </w:r>
            <w:r>
              <w:rPr>
                <w:sz w:val="24"/>
                <w:szCs w:val="24"/>
              </w:rPr>
              <w:t xml:space="preserve">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16015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01402</w:t>
            </w:r>
            <w:r>
              <w:rPr>
                <w:sz w:val="24"/>
                <w:szCs w:val="24"/>
              </w:rPr>
              <w:t xml:space="preserve">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1601,5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01402</w:t>
            </w:r>
            <w:r>
              <w:rPr>
                <w:sz w:val="24"/>
                <w:szCs w:val="24"/>
              </w:rPr>
              <w:t xml:space="preserve">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1601,5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1378,0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Жилищно-коммунальное хозя</w:t>
            </w:r>
            <w:r>
              <w:rPr>
                <w:b/>
                <w:bCs/>
                <w:sz w:val="24"/>
                <w:szCs w:val="24"/>
              </w:rPr>
              <w:t xml:space="preserve">й</w:t>
            </w:r>
            <w:r>
              <w:rPr>
                <w:b/>
                <w:bCs/>
                <w:sz w:val="24"/>
                <w:szCs w:val="24"/>
              </w:rPr>
              <w:t xml:space="preserve">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4714,4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2716,2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2061,7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4714,4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2716,2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2061,7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35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</w:t>
            </w:r>
            <w:r>
              <w:rPr>
                <w:b/>
                <w:bCs/>
                <w:sz w:val="24"/>
                <w:szCs w:val="24"/>
              </w:rPr>
              <w:t xml:space="preserve">с</w:t>
            </w:r>
            <w:r>
              <w:rPr>
                <w:b/>
                <w:bCs/>
                <w:sz w:val="24"/>
                <w:szCs w:val="24"/>
              </w:rPr>
              <w:t xml:space="preserve">тойчивое развитие сельских те</w:t>
            </w:r>
            <w:r>
              <w:rPr>
                <w:b/>
                <w:bCs/>
                <w:sz w:val="24"/>
                <w:szCs w:val="24"/>
              </w:rPr>
              <w:t xml:space="preserve">р</w:t>
            </w:r>
            <w:r>
              <w:rPr>
                <w:b/>
                <w:bCs/>
                <w:sz w:val="24"/>
                <w:szCs w:val="24"/>
              </w:rPr>
              <w:t xml:space="preserve">риторий </w:t>
            </w:r>
            <w:r>
              <w:rPr>
                <w:b/>
                <w:bCs/>
                <w:sz w:val="24"/>
                <w:szCs w:val="24"/>
              </w:rPr>
              <w:t xml:space="preserve">Малотроицкого</w:t>
            </w:r>
            <w:r>
              <w:rPr>
                <w:b/>
                <w:bCs/>
                <w:sz w:val="24"/>
                <w:szCs w:val="24"/>
              </w:rPr>
              <w:t xml:space="preserve"> сельск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4714,4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2716,2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2061,7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приятий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4714,4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2716,2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2061,7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приятий «Реализация меропри</w:t>
            </w:r>
            <w:r>
              <w:rPr>
                <w:b/>
                <w:bCs/>
                <w:sz w:val="24"/>
                <w:szCs w:val="24"/>
              </w:rPr>
              <w:t xml:space="preserve">я</w:t>
            </w:r>
            <w:r>
              <w:rPr>
                <w:b/>
                <w:bCs/>
                <w:sz w:val="24"/>
                <w:szCs w:val="24"/>
              </w:rPr>
              <w:t xml:space="preserve">тий по благоустройству террит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рии </w:t>
            </w:r>
            <w:r>
              <w:rPr>
                <w:b/>
                <w:bCs/>
                <w:sz w:val="24"/>
                <w:szCs w:val="24"/>
              </w:rPr>
              <w:t xml:space="preserve">Малотроицкого</w:t>
            </w:r>
            <w:r>
              <w:rPr>
                <w:b/>
                <w:bCs/>
                <w:sz w:val="24"/>
                <w:szCs w:val="24"/>
              </w:rPr>
              <w:t xml:space="preserve"> сельского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014100000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4714,4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2716,2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2061,7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0140120010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4714,4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2716,2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2061,7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22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</w:pPr>
            <w:r>
              <w:rPr>
                <w:bCs/>
                <w:sz w:val="24"/>
                <w:szCs w:val="24"/>
              </w:rPr>
              <w:t xml:space="preserve">4714,4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2716,2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2061,7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</w:pPr>
            <w:r>
              <w:rPr>
                <w:bCs/>
                <w:sz w:val="24"/>
                <w:szCs w:val="24"/>
              </w:rPr>
              <w:t xml:space="preserve">4714,4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2716,2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2061,7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</w:pPr>
            <w:r>
              <w:rPr>
                <w:bCs/>
                <w:sz w:val="24"/>
                <w:szCs w:val="24"/>
              </w:rPr>
              <w:t xml:space="preserve">4714,4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2716,2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1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2061,7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92"/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</w:t>
      </w:r>
      <w:r>
        <w:rPr>
          <w:bCs/>
          <w:sz w:val="28"/>
          <w:szCs w:val="28"/>
        </w:rPr>
        <w:t xml:space="preserve">.  приложение 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«Распределение бюджетных ас</w:t>
      </w:r>
      <w:r>
        <w:rPr>
          <w:bCs/>
          <w:sz w:val="28"/>
          <w:szCs w:val="28"/>
        </w:rPr>
        <w:t xml:space="preserve">сигнований по целевым статьям (</w:t>
      </w:r>
      <w:r>
        <w:rPr>
          <w:bCs/>
          <w:sz w:val="28"/>
          <w:szCs w:val="28"/>
        </w:rPr>
        <w:t xml:space="preserve">муниципальным программам) и непрограммным направлениям деятельности, группам видов расходов, разделам, подразделам классификации расходов бюджета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–202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годы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к решению</w:t>
      </w:r>
      <w:r>
        <w:rPr>
          <w:bCs/>
          <w:sz w:val="28"/>
          <w:szCs w:val="28"/>
        </w:rPr>
        <w:t xml:space="preserve">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2"/>
        <w:ind w:left="4819" w:right="0" w:firstLine="0"/>
        <w:jc w:val="center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Малотроицкого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 </w:t>
      </w:r>
      <w:r>
        <w:rPr>
          <w:sz w:val="28"/>
          <w:szCs w:val="28"/>
        </w:rPr>
        <w:t xml:space="preserve">80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2"/>
        <w:ind w:left="4819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105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2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</w:p>
    <w:p>
      <w:pPr>
        <w:pStyle w:val="892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Распределение бюджетных ассигнований по целевым статьям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2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(муниципальным программам)  и не программным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2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направлениям деятельности, группам видов расходов,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2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разделам, подразделам классификации   расходов бюджета на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2025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год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2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и плановый период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2026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-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2027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годов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2"/>
        <w:jc w:val="right"/>
      </w:pPr>
      <w:r>
        <w:t xml:space="preserve">                                                                                                                                                         </w:t>
      </w:r>
      <w:r>
        <w:t xml:space="preserve">          </w:t>
      </w:r>
      <w:r>
        <w:rPr>
          <w:rFonts w:ascii="Tinos" w:hAnsi="Tinos" w:eastAsia="Tinos" w:cs="Tinos"/>
        </w:rPr>
        <w:t xml:space="preserve">   (</w:t>
      </w:r>
      <w:r>
        <w:rPr>
          <w:rFonts w:ascii="Tinos" w:hAnsi="Tinos" w:eastAsia="Tinos" w:cs="Tinos"/>
        </w:rPr>
        <w:t xml:space="preserve">тыс.рублей)</w:t>
      </w:r>
      <w:r/>
    </w:p>
    <w:tbl>
      <w:tblPr>
        <w:tblW w:w="978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60"/>
        <w:gridCol w:w="1418"/>
        <w:gridCol w:w="709"/>
        <w:gridCol w:w="567"/>
        <w:gridCol w:w="567"/>
        <w:gridCol w:w="992"/>
        <w:gridCol w:w="1134"/>
        <w:gridCol w:w="1134"/>
      </w:tblGrid>
      <w:tr>
        <w:tblPrEx/>
        <w:trPr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ind w:left="-426" w:firstLine="4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ЦСР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Вр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Рз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2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2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2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20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</w:t>
            </w:r>
            <w:r>
              <w:rPr>
                <w:b/>
                <w:bCs/>
                <w:sz w:val="24"/>
                <w:szCs w:val="24"/>
              </w:rPr>
              <w:t xml:space="preserve">с</w:t>
            </w:r>
            <w:r>
              <w:rPr>
                <w:b/>
                <w:bCs/>
                <w:sz w:val="24"/>
                <w:szCs w:val="24"/>
              </w:rPr>
              <w:t xml:space="preserve">тойчивое развитие сельских те</w:t>
            </w:r>
            <w:r>
              <w:rPr>
                <w:b/>
                <w:bCs/>
                <w:sz w:val="24"/>
                <w:szCs w:val="24"/>
              </w:rPr>
              <w:t xml:space="preserve">р</w:t>
            </w:r>
            <w:r>
              <w:rPr>
                <w:b/>
                <w:bCs/>
                <w:sz w:val="24"/>
                <w:szCs w:val="24"/>
              </w:rPr>
              <w:t xml:space="preserve">риторий </w:t>
            </w:r>
            <w:r>
              <w:rPr>
                <w:b/>
                <w:bCs/>
                <w:sz w:val="24"/>
                <w:szCs w:val="24"/>
              </w:rPr>
              <w:t xml:space="preserve">Малотроицкого</w:t>
            </w:r>
            <w:r>
              <w:rPr>
                <w:b/>
                <w:bCs/>
                <w:sz w:val="24"/>
                <w:szCs w:val="24"/>
              </w:rPr>
              <w:t xml:space="preserve"> сельск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го поселения Чернянского ра</w:t>
            </w:r>
            <w:r>
              <w:rPr>
                <w:b/>
                <w:bCs/>
                <w:sz w:val="24"/>
                <w:szCs w:val="24"/>
              </w:rPr>
              <w:t xml:space="preserve">й</w:t>
            </w:r>
            <w:r>
              <w:rPr>
                <w:b/>
                <w:bCs/>
                <w:sz w:val="24"/>
                <w:szCs w:val="24"/>
              </w:rPr>
              <w:t xml:space="preserve">она Белгородской области»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ind w:right="203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6315,9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4094,2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3439,7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89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Комплекс процессных меропри</w:t>
            </w:r>
            <w:r>
              <w:rPr>
                <w:bCs/>
                <w:sz w:val="24"/>
                <w:szCs w:val="24"/>
              </w:rPr>
              <w:t xml:space="preserve">я</w:t>
            </w:r>
            <w:r>
              <w:rPr>
                <w:bCs/>
                <w:sz w:val="24"/>
                <w:szCs w:val="24"/>
              </w:rPr>
              <w:t xml:space="preserve">тий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01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4714,4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2716,2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2061,7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bottom"/>
            <w:textDirection w:val="lrTb"/>
            <w:noWrap w:val="false"/>
          </w:tcPr>
          <w:p>
            <w:pPr>
              <w:pStyle w:val="89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Комплекс процессных меропри</w:t>
            </w:r>
            <w:r>
              <w:rPr>
                <w:bCs/>
                <w:sz w:val="24"/>
                <w:szCs w:val="24"/>
              </w:rPr>
              <w:t xml:space="preserve">я</w:t>
            </w:r>
            <w:r>
              <w:rPr>
                <w:bCs/>
                <w:sz w:val="24"/>
                <w:szCs w:val="24"/>
              </w:rPr>
              <w:t xml:space="preserve">тий «Реализация мероприятий по благоустройству территории </w:t>
            </w:r>
            <w:r>
              <w:rPr>
                <w:bCs/>
                <w:sz w:val="24"/>
                <w:szCs w:val="24"/>
              </w:rPr>
              <w:t xml:space="preserve">Малотроицкого</w:t>
            </w:r>
            <w:r>
              <w:rPr>
                <w:bCs/>
                <w:sz w:val="24"/>
                <w:szCs w:val="24"/>
              </w:rPr>
              <w:t xml:space="preserve"> сельского поселения»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04101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4714,4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2716,2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2061,7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  <w:t xml:space="preserve">0120010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4714,4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2716,2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2061,7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Подпрограмма «Обеспечение безопасности жизнедеятельности населения Малотроицкого сельского поселения» муниципальной программы "Устойчивое развитие сельских территорий Малотроицкого сельского поселения Чернянского района Белгородской области"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1601,5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1378,0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1378,0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«Обеспечение пожарной безопасности»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населения и организаций к действиям в чрезвычайных ситуациях, обеспечение пожарной безопасности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  <w:lang w:val="en-GB"/>
              </w:rPr>
            </w:r>
            <w:r>
              <w:rPr>
                <w:sz w:val="24"/>
                <w:szCs w:val="24"/>
                <w:lang w:val="en-GB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99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  <w:t xml:space="preserve">349,0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2159,8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2166,1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Иные непрограммные расходы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3349,0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2166,1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304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304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по функционированию  органов мес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ного самоуправления  (главы сел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ских поселений)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9990000410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1609,8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846,0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Резервный фонд по осуществл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нию прочих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9990020550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вичного воинского учета на терр</w:t>
            </w: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</w:rPr>
              <w:t xml:space="preserve">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9990051180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вичного воинского учета на терр</w:t>
            </w: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</w:rPr>
              <w:t xml:space="preserve">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9990051180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6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260" w:type="dxa"/>
            <w:vAlign w:val="top"/>
            <w:textDirection w:val="lrTb"/>
            <w:noWrap w:val="false"/>
          </w:tcPr>
          <w:p>
            <w:pPr>
              <w:pStyle w:val="892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9664,9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6254,</w:t>
            </w:r>
            <w:r>
              <w:rPr>
                <w:b/>
                <w:sz w:val="24"/>
                <w:szCs w:val="24"/>
              </w:rPr>
              <w:t xml:space="preserve">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2"/>
              <w:jc w:val="center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6505,8</w:t>
            </w:r>
            <w:r>
              <w:rPr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94"/>
        <w:ind w:left="0" w:right="0"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1.6</w:t>
      </w:r>
      <w:r>
        <w:rPr>
          <w:b w:val="0"/>
          <w:bCs w:val="0"/>
          <w:szCs w:val="28"/>
        </w:rPr>
        <w:t xml:space="preserve">. приложение 6 «</w:t>
      </w:r>
      <w:r>
        <w:rPr>
          <w:b w:val="0"/>
          <w:szCs w:val="28"/>
        </w:rPr>
        <w:t xml:space="preserve">Объем межбюджетных трансфертов </w:t>
      </w:r>
      <w:r>
        <w:rPr>
          <w:b w:val="0"/>
          <w:szCs w:val="28"/>
        </w:rPr>
        <w:t xml:space="preserve">Малотроицкого</w:t>
      </w:r>
      <w:r>
        <w:rPr>
          <w:b w:val="0"/>
          <w:szCs w:val="28"/>
        </w:rPr>
        <w:t xml:space="preserve"> сельского поселения, получаемых из других уровней бюджетной системы Российской Федерации   на 2025 год  и  плановый период 2026–2027 годов</w:t>
      </w:r>
      <w:r>
        <w:rPr>
          <w:b w:val="0"/>
          <w:bCs w:val="0"/>
          <w:szCs w:val="28"/>
        </w:rPr>
        <w:t xml:space="preserve">» </w:t>
      </w:r>
      <w:r>
        <w:rPr>
          <w:b w:val="0"/>
          <w:bCs w:val="0"/>
          <w:szCs w:val="28"/>
        </w:rPr>
        <w:t xml:space="preserve"> к решению </w:t>
      </w:r>
      <w:r>
        <w:rPr>
          <w:b w:val="0"/>
          <w:bCs w:val="0"/>
          <w:szCs w:val="28"/>
        </w:rPr>
        <w:t xml:space="preserve">изложить в следующей  редакции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892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Малотроицкого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 </w:t>
      </w:r>
      <w:r>
        <w:rPr>
          <w:sz w:val="28"/>
          <w:szCs w:val="28"/>
        </w:rPr>
        <w:t xml:space="preserve">80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2"/>
        <w:ind w:left="4819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105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2"/>
        <w:jc w:val="right"/>
        <w:tabs>
          <w:tab w:val="left" w:pos="-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Объем межбюджетных трансфертов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4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Малотроицкого</w:t>
      </w:r>
      <w:r>
        <w:rPr>
          <w:sz w:val="28"/>
          <w:szCs w:val="28"/>
        </w:rPr>
        <w:t xml:space="preserve"> сельского поселения,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4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получаемых из других уровней бюджетной системы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4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год  и  плановый период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2027 </w:t>
      </w:r>
      <w:r>
        <w:rPr>
          <w:sz w:val="28"/>
          <w:szCs w:val="28"/>
        </w:rPr>
        <w:t xml:space="preserve">годов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2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  <w:r/>
    </w:p>
    <w:p>
      <w:pPr>
        <w:pStyle w:val="892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(тыс.рублей)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46"/>
        <w:gridCol w:w="2849"/>
        <w:gridCol w:w="1206"/>
        <w:gridCol w:w="1206"/>
        <w:gridCol w:w="1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6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</w:rPr>
            </w:pPr>
            <w:r>
              <w:rPr>
                <w:b/>
                <w:bCs/>
              </w:rPr>
              <w:t xml:space="preserve">Код бюджетной классификации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9" w:type="dxa"/>
            <w:vAlign w:val="top"/>
            <w:textDirection w:val="lrTb"/>
            <w:noWrap w:val="false"/>
          </w:tcPr>
          <w:p>
            <w:pPr>
              <w:pStyle w:val="895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Наименование показателей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5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pStyle w:val="892"/>
              <w:rPr>
                <w:b/>
              </w:rPr>
            </w:pPr>
            <w:r>
              <w:rPr>
                <w:b/>
              </w:rPr>
              <w:t xml:space="preserve">2025 </w:t>
            </w:r>
            <w:r>
              <w:rPr>
                <w:b/>
              </w:rPr>
              <w:t xml:space="preserve">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5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pStyle w:val="892"/>
              <w:rPr>
                <w:b/>
              </w:rPr>
            </w:pPr>
            <w:r>
              <w:rPr>
                <w:b/>
              </w:rPr>
              <w:t xml:space="preserve">2026 </w:t>
            </w:r>
            <w:r>
              <w:rPr>
                <w:b/>
              </w:rPr>
              <w:t xml:space="preserve">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5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pStyle w:val="892"/>
              <w:rPr>
                <w:b/>
              </w:rPr>
            </w:pPr>
            <w:r>
              <w:rPr>
                <w:b/>
              </w:rPr>
              <w:t xml:space="preserve">2027 </w:t>
            </w:r>
            <w:r>
              <w:rPr>
                <w:b/>
              </w:rPr>
              <w:t xml:space="preserve">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9" w:type="dxa"/>
            <w:vAlign w:val="top"/>
            <w:textDirection w:val="lrTb"/>
            <w:noWrap w:val="false"/>
          </w:tcPr>
          <w:p>
            <w:pPr>
              <w:pStyle w:val="895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5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5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5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6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</w:rPr>
            </w:pPr>
            <w:r>
              <w:rPr>
                <w:b/>
                <w:bCs/>
              </w:rPr>
              <w:t xml:space="preserve">000 2 00 00000  00 0000 000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9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</w:rPr>
            </w:pPr>
            <w:r>
              <w:rPr>
                <w:b/>
                <w:bCs/>
              </w:rPr>
              <w:t xml:space="preserve">БЕЗВОЗМЕЗДНЫЕ П</w:t>
            </w:r>
            <w:r>
              <w:rPr>
                <w:b/>
                <w:bCs/>
              </w:rPr>
              <w:t xml:space="preserve">О</w:t>
            </w:r>
            <w:r>
              <w:rPr>
                <w:b/>
                <w:bCs/>
              </w:rPr>
              <w:t xml:space="preserve">СТУПЛЕНИЯ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5471,3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2751,8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2148,1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8"/>
        </w:trPr>
        <w:tc>
          <w:tcPr>
            <w:tcW w:w="3246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</w:rPr>
            </w:pPr>
            <w:r>
              <w:rPr>
                <w:b/>
                <w:bCs/>
              </w:rPr>
              <w:t xml:space="preserve">913</w:t>
            </w:r>
            <w:r>
              <w:rPr>
                <w:b/>
                <w:bCs/>
              </w:rPr>
              <w:t xml:space="preserve"> 2 02 10000  00 0000 150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9" w:type="dxa"/>
            <w:vAlign w:val="top"/>
            <w:textDirection w:val="lrTb"/>
            <w:noWrap w:val="false"/>
          </w:tcPr>
          <w:p>
            <w:pPr>
              <w:pStyle w:val="892"/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Дотации бюджетам субъектов РФ и муниципальных обр</w:t>
            </w:r>
            <w:r>
              <w:rPr>
                <w:b/>
                <w:bCs/>
              </w:rPr>
              <w:t xml:space="preserve">а</w:t>
            </w:r>
            <w:r>
              <w:rPr>
                <w:b/>
                <w:bCs/>
              </w:rPr>
              <w:t xml:space="preserve">зований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5306,4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2573,0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1963,0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6" w:type="dxa"/>
            <w:vAlign w:val="top"/>
            <w:textDirection w:val="lrTb"/>
            <w:noWrap w:val="false"/>
          </w:tcPr>
          <w:p>
            <w:pPr>
              <w:pStyle w:val="892"/>
            </w:pPr>
            <w:r>
              <w:t xml:space="preserve">913</w:t>
            </w:r>
            <w:r>
              <w:t xml:space="preserve"> 2 02 1</w:t>
            </w:r>
            <w:r>
              <w:t xml:space="preserve">6</w:t>
            </w:r>
            <w:r>
              <w:t xml:space="preserve">001 10 0000 150</w:t>
            </w:r>
            <w:r/>
          </w:p>
        </w:tc>
        <w:tc>
          <w:tcPr>
            <w:tcW w:w="2849" w:type="dxa"/>
            <w:vAlign w:val="top"/>
            <w:textDirection w:val="lrTb"/>
            <w:noWrap w:val="false"/>
          </w:tcPr>
          <w:p>
            <w:pPr>
              <w:pStyle w:val="892"/>
            </w:pPr>
            <w:r>
              <w:t xml:space="preserve">Дотации бюджетам сельских поселений на выравнивание уровня бюджетной обесп</w:t>
            </w:r>
            <w:r>
              <w:t xml:space="preserve">е</w:t>
            </w:r>
            <w:r>
              <w:t xml:space="preserve">ченности</w:t>
            </w:r>
            <w:r/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Cs/>
              </w:rPr>
            </w:pPr>
            <w:r>
              <w:rPr>
                <w:bCs/>
              </w:rPr>
              <w:t xml:space="preserve">5306,4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2573,0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1963,0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6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</w:rPr>
            </w:pPr>
            <w:r>
              <w:rPr>
                <w:b/>
                <w:bCs/>
              </w:rPr>
              <w:t xml:space="preserve">913 2 02 30000 00 0000 150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9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</w:rPr>
            </w:pPr>
            <w:r>
              <w:rPr>
                <w:b/>
                <w:bCs/>
              </w:rPr>
              <w:t xml:space="preserve">Субвенции  бюджетам суб</w:t>
            </w:r>
            <w:r>
              <w:rPr>
                <w:b/>
                <w:bCs/>
              </w:rPr>
              <w:t xml:space="preserve">ъ</w:t>
            </w:r>
            <w:r>
              <w:rPr>
                <w:b/>
                <w:bCs/>
              </w:rPr>
              <w:t xml:space="preserve">ектов РФ и муниципальных образований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</w:rPr>
            </w:pPr>
            <w:r>
              <w:rPr>
                <w:b/>
              </w:rPr>
              <w:t xml:space="preserve">164,9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178,8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185,1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75"/>
        </w:trPr>
        <w:tc>
          <w:tcPr>
            <w:tcW w:w="3246" w:type="dxa"/>
            <w:vAlign w:val="top"/>
            <w:textDirection w:val="lrTb"/>
            <w:noWrap w:val="false"/>
          </w:tcPr>
          <w:p>
            <w:pPr>
              <w:pStyle w:val="892"/>
            </w:pPr>
            <w:r>
              <w:t xml:space="preserve">913 2 02 35118 10 0000 150</w:t>
            </w:r>
            <w:r/>
          </w:p>
        </w:tc>
        <w:tc>
          <w:tcPr>
            <w:tcW w:w="2849" w:type="dxa"/>
            <w:vAlign w:val="top"/>
            <w:textDirection w:val="lrTb"/>
            <w:noWrap w:val="false"/>
          </w:tcPr>
          <w:p>
            <w:pPr>
              <w:pStyle w:val="892"/>
            </w:pPr>
            <w:r>
              <w:t xml:space="preserve">Субвенции бюджетам сельских поселений на осуществление полномочий по первичному воинскому учету на те</w:t>
            </w:r>
            <w:r>
              <w:t xml:space="preserve">р</w:t>
            </w:r>
            <w:r>
              <w:t xml:space="preserve">риториях, где отсутствуют военные комиссариаты</w:t>
            </w:r>
            <w:r/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</w:pPr>
            <w:r>
              <w:t xml:space="preserve">164,9</w:t>
            </w:r>
            <w:r/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185,1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92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1.7</w:t>
      </w:r>
      <w:r>
        <w:rPr>
          <w:bCs/>
          <w:sz w:val="28"/>
          <w:szCs w:val="28"/>
        </w:rPr>
        <w:t xml:space="preserve">. приложение 7 «Источники внутреннего финансирования дефицита бюджета </w:t>
      </w:r>
      <w:r>
        <w:rPr>
          <w:bCs/>
          <w:sz w:val="28"/>
          <w:szCs w:val="28"/>
        </w:rPr>
        <w:t xml:space="preserve">Малотроицкого</w:t>
      </w:r>
      <w:r>
        <w:rPr>
          <w:bCs/>
          <w:sz w:val="28"/>
          <w:szCs w:val="28"/>
        </w:rPr>
        <w:t xml:space="preserve"> сельского поселения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-202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к решению </w:t>
      </w:r>
      <w:r>
        <w:rPr>
          <w:bCs/>
          <w:sz w:val="28"/>
          <w:szCs w:val="28"/>
        </w:rPr>
        <w:t xml:space="preserve">изложить в следующей  редакции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2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Малотроицкого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 </w:t>
      </w:r>
      <w:r>
        <w:rPr>
          <w:sz w:val="28"/>
          <w:szCs w:val="28"/>
        </w:rPr>
        <w:t xml:space="preserve">80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2"/>
        <w:ind w:left="4819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105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2651" w:type="dxa"/>
        <w:tblInd w:w="0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2999"/>
        <w:gridCol w:w="151"/>
        <w:gridCol w:w="3543"/>
        <w:gridCol w:w="1095"/>
        <w:gridCol w:w="945"/>
        <w:gridCol w:w="936"/>
        <w:gridCol w:w="6"/>
        <w:gridCol w:w="136"/>
        <w:gridCol w:w="2840"/>
      </w:tblGrid>
      <w:tr>
        <w:tblPrEx/>
        <w:trPr>
          <w:gridAfter w:val="2"/>
          <w:trHeight w:val="34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99" w:type="dxa"/>
            <w:vAlign w:val="top"/>
            <w:textDirection w:val="lrTb"/>
            <w:noWrap w:val="false"/>
          </w:tcPr>
          <w:p>
            <w:pPr>
              <w:pStyle w:val="892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94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vAlign w:val="top"/>
            <w:textDirection w:val="lrTb"/>
            <w:noWrap w:val="false"/>
          </w:tcPr>
          <w:p>
            <w:pPr>
              <w:pStyle w:val="892"/>
              <w:ind w:right="-31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Источники внутреннего финансирования дефицита  бюджета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Малотроицкого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в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году и плановый период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-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2027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годов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pStyle w:val="892"/>
              <w:jc w:val="right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(тыс. рублей)</w:t>
            </w:r>
            <w:r>
              <w:rPr>
                <w:b/>
                <w:bCs/>
                <w:color w:val="000000"/>
              </w:rPr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2025год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2026год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год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источников финансиров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ния дефицита бюджета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000 900 00 00 00 00 000000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41,6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913 01 05 00 00 00 00 00000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41,6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 них: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остатков  денежных  средств бюджета  сельск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913 01 05 02 01 10 0000 510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9623,3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-6254,0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-5605,8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1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остатков  денежных  средств бюджета сельск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913 01 05 02 01 10 0000 610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9664,9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6254,0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78" w:type="dxa"/>
            <w:vAlign w:val="top"/>
            <w:textDirection w:val="lrTb"/>
            <w:noWrap w:val="false"/>
          </w:tcPr>
          <w:p>
            <w:pPr>
              <w:pStyle w:val="89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5605,8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»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892"/>
        <w:ind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</w:t>
      </w:r>
      <w:r>
        <w:rPr>
          <w:color w:val="000000" w:themeColor="text1"/>
          <w:sz w:val="28"/>
          <w:szCs w:val="28"/>
        </w:rPr>
        <w:t xml:space="preserve">вать настоящее решение</w:t>
      </w:r>
      <w:r>
        <w:rPr>
          <w:color w:val="000000" w:themeColor="text1"/>
          <w:sz w:val="28"/>
          <w:szCs w:val="28"/>
        </w:rPr>
        <w:t xml:space="preserve"> в сетевом издании                   «Приосколье 31» (адрес сайта: </w:t>
      </w:r>
      <w:r>
        <w:rPr>
          <w:color w:val="000000" w:themeColor="text1"/>
          <w:sz w:val="28"/>
          <w:szCs w:val="28"/>
          <w:u w:val="none"/>
        </w:rPr>
        <w:fldChar w:fldCharType="begin"/>
      </w:r>
      <w:r>
        <w:rPr>
          <w:color w:val="000000" w:themeColor="text1"/>
          <w:sz w:val="28"/>
          <w:szCs w:val="28"/>
          <w:u w:val="none"/>
        </w:rPr>
        <w:instrText xml:space="preserve"> HYPERLINK "</w:instrText>
      </w:r>
      <w:r>
        <w:rPr>
          <w:color w:val="000000" w:themeColor="text1"/>
          <w:sz w:val="28"/>
          <w:szCs w:val="28"/>
          <w:u w:val="none"/>
        </w:rPr>
        <w:instrText xml:space="preserve">http://www.GAZETA-PRIOSKOLYE.RU</w:instrText>
      </w:r>
      <w:r>
        <w:rPr>
          <w:color w:val="000000" w:themeColor="text1"/>
          <w:sz w:val="28"/>
          <w:szCs w:val="28"/>
          <w:u w:val="none"/>
        </w:rPr>
        <w:instrText xml:space="preserve">" </w:instrText>
      </w:r>
      <w:r>
        <w:rPr>
          <w:color w:val="000000" w:themeColor="text1"/>
          <w:sz w:val="28"/>
          <w:szCs w:val="28"/>
          <w:u w:val="none"/>
        </w:rPr>
        <w:fldChar w:fldCharType="separate"/>
      </w:r>
      <w:r>
        <w:rPr>
          <w:rStyle w:val="951"/>
          <w:color w:val="000000" w:themeColor="text1"/>
          <w:sz w:val="28"/>
          <w:szCs w:val="28"/>
          <w:u w:val="none"/>
        </w:rPr>
        <w:t xml:space="preserve">http://www.GAZETA-PRIOSKOLYE.RU</w:t>
      </w:r>
      <w:r>
        <w:rPr>
          <w:color w:val="000000" w:themeColor="text1"/>
          <w:sz w:val="28"/>
          <w:szCs w:val="28"/>
          <w:u w:val="none"/>
        </w:rPr>
        <w:fldChar w:fldCharType="end"/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, разместить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Чернянского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 </w:t>
      </w:r>
      <w:r>
        <w:rPr>
          <w:sz w:val="28"/>
          <w:szCs w:val="28"/>
        </w:rPr>
        <w:t xml:space="preserve">(адрес сайта: https://chernyanskijrajon-r31.gosweb.gosuslugi.ru) в установленном порядке.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2"/>
        <w:ind w:left="0" w:right="0"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Ввести в действие настоящее решение со дня его официального опубликования.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10"/>
        <w:ind w:firstLine="72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4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Совета депутатов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 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 xml:space="preserve"> финансово-экономическим вопросам, благоустройству, градостроительству и муниципальному хозяйству, </w:t>
      </w:r>
      <w:r>
        <w:rPr>
          <w:sz w:val="28"/>
          <w:szCs w:val="28"/>
        </w:rPr>
        <w:t xml:space="preserve"> управление финансов и бюджетной политики 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дминистрации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3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3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3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3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</w:t>
        <w:tab/>
        <w:tab/>
        <w:tab/>
        <w:tab/>
        <w:tab/>
        <w:tab/>
        <w:t xml:space="preserve">                  М.В. Чуб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3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3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33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  <w:tab/>
        <w:tab/>
        <w:tab/>
        <w:tab/>
        <w:t xml:space="preserve">                    С.А. Морозов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9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851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Tinos">
    <w:panose1 w:val="02020603050405020304"/>
  </w:font>
  <w:font w:name="Lucida Sans Unicode">
    <w:panose1 w:val="020B06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abstractNum w:abstractNumId="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2"/>
    <w:next w:val="892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contextualSpacing/>
      <w:ind w:left="720"/>
    </w:p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92"/>
    <w:next w:val="892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link w:val="734"/>
    <w:uiPriority w:val="10"/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link w:val="736"/>
    <w:uiPriority w:val="11"/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paragraph" w:styleId="742">
    <w:name w:val="Header"/>
    <w:basedOn w:val="892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Header Char"/>
    <w:link w:val="742"/>
    <w:uiPriority w:val="99"/>
  </w:style>
  <w:style w:type="paragraph" w:styleId="744">
    <w:name w:val="Footer"/>
    <w:basedOn w:val="892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Footer Char"/>
    <w:link w:val="744"/>
    <w:uiPriority w:val="99"/>
  </w:style>
  <w:style w:type="paragraph" w:styleId="746">
    <w:name w:val="Caption"/>
    <w:basedOn w:val="892"/>
    <w:next w:val="892"/>
    <w:link w:val="7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link w:val="746"/>
    <w:uiPriority w:val="35"/>
    <w:rPr>
      <w:b/>
      <w:bCs/>
      <w:color w:val="4f81bd" w:themeColor="accent1"/>
      <w:sz w:val="18"/>
      <w:szCs w:val="18"/>
    </w:rPr>
  </w:style>
  <w:style w:type="table" w:styleId="74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next w:val="892"/>
    <w:link w:val="892"/>
    <w:qFormat/>
    <w:rPr>
      <w:lang w:val="ru-RU" w:eastAsia="ru-RU" w:bidi="ar-SA"/>
    </w:rPr>
  </w:style>
  <w:style w:type="paragraph" w:styleId="893">
    <w:name w:val="Заголовок 1"/>
    <w:basedOn w:val="892"/>
    <w:next w:val="892"/>
    <w:link w:val="902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94">
    <w:name w:val="Заголовок 2"/>
    <w:basedOn w:val="892"/>
    <w:next w:val="892"/>
    <w:link w:val="892"/>
    <w:qFormat/>
    <w:pPr>
      <w:keepNext/>
      <w:outlineLvl w:val="1"/>
    </w:pPr>
    <w:rPr>
      <w:b/>
      <w:bCs/>
      <w:sz w:val="28"/>
      <w:szCs w:val="24"/>
    </w:rPr>
  </w:style>
  <w:style w:type="paragraph" w:styleId="895">
    <w:name w:val="Заголовок 3"/>
    <w:basedOn w:val="892"/>
    <w:next w:val="892"/>
    <w:link w:val="892"/>
    <w:qFormat/>
    <w:pPr>
      <w:jc w:val="center"/>
      <w:keepNext/>
      <w:outlineLvl w:val="2"/>
    </w:pPr>
    <w:rPr>
      <w:sz w:val="28"/>
      <w:szCs w:val="24"/>
    </w:rPr>
  </w:style>
  <w:style w:type="paragraph" w:styleId="896">
    <w:name w:val="Заголовок 4"/>
    <w:basedOn w:val="892"/>
    <w:next w:val="892"/>
    <w:link w:val="903"/>
    <w:qFormat/>
    <w:pPr>
      <w:ind w:right="5386"/>
      <w:keepNext/>
      <w:tabs>
        <w:tab w:val="num" w:pos="0" w:leader="none"/>
        <w:tab w:val="left" w:pos="3969" w:leader="none"/>
      </w:tabs>
      <w:outlineLvl w:val="3"/>
    </w:pPr>
    <w:rPr>
      <w:b/>
      <w:bCs/>
      <w:sz w:val="28"/>
      <w:lang w:eastAsia="ar-SA"/>
    </w:rPr>
  </w:style>
  <w:style w:type="paragraph" w:styleId="897">
    <w:name w:val="Заголовок 6"/>
    <w:basedOn w:val="892"/>
    <w:next w:val="892"/>
    <w:link w:val="904"/>
    <w:qFormat/>
    <w:pPr>
      <w:spacing w:before="240" w:after="60"/>
      <w:tabs>
        <w:tab w:val="num" w:pos="0" w:leader="none"/>
      </w:tabs>
      <w:outlineLvl w:val="5"/>
    </w:pPr>
    <w:rPr>
      <w:b/>
      <w:bCs/>
      <w:sz w:val="22"/>
      <w:szCs w:val="22"/>
      <w:lang w:val="en-US" w:eastAsia="ar-SA"/>
    </w:rPr>
  </w:style>
  <w:style w:type="paragraph" w:styleId="898">
    <w:name w:val="Заголовок 7"/>
    <w:basedOn w:val="892"/>
    <w:next w:val="892"/>
    <w:link w:val="905"/>
    <w:qFormat/>
    <w:pPr>
      <w:spacing w:before="240" w:after="60"/>
      <w:tabs>
        <w:tab w:val="num" w:pos="0" w:leader="none"/>
      </w:tabs>
      <w:outlineLvl w:val="6"/>
    </w:pPr>
    <w:rPr>
      <w:sz w:val="24"/>
      <w:szCs w:val="24"/>
      <w:lang w:val="en-US" w:eastAsia="ar-SA"/>
    </w:rPr>
  </w:style>
  <w:style w:type="character" w:styleId="899">
    <w:name w:val="Основной шрифт абзаца"/>
    <w:next w:val="899"/>
    <w:link w:val="892"/>
    <w:semiHidden/>
  </w:style>
  <w:style w:type="table" w:styleId="900">
    <w:name w:val="Обычная таблица"/>
    <w:next w:val="900"/>
    <w:link w:val="892"/>
    <w:semiHidden/>
    <w:tblPr/>
  </w:style>
  <w:style w:type="numbering" w:styleId="901">
    <w:name w:val="Нет списка"/>
    <w:next w:val="901"/>
    <w:link w:val="892"/>
    <w:uiPriority w:val="99"/>
    <w:semiHidden/>
  </w:style>
  <w:style w:type="character" w:styleId="902">
    <w:name w:val="Заголовок 1 Знак"/>
    <w:next w:val="902"/>
    <w:link w:val="893"/>
    <w:rPr>
      <w:rFonts w:ascii="Cambria" w:hAnsi="Cambria" w:eastAsia="Times New Roman" w:cs="Times New Roman"/>
      <w:b/>
      <w:bCs/>
      <w:sz w:val="32"/>
      <w:szCs w:val="32"/>
    </w:rPr>
  </w:style>
  <w:style w:type="character" w:styleId="903">
    <w:name w:val="Заголовок 4 Знак"/>
    <w:basedOn w:val="899"/>
    <w:next w:val="903"/>
    <w:link w:val="896"/>
    <w:rPr>
      <w:b/>
      <w:bCs/>
      <w:sz w:val="28"/>
      <w:lang w:eastAsia="ar-SA"/>
    </w:rPr>
  </w:style>
  <w:style w:type="character" w:styleId="904">
    <w:name w:val="Заголовок 6 Знак"/>
    <w:basedOn w:val="899"/>
    <w:next w:val="904"/>
    <w:link w:val="897"/>
    <w:rPr>
      <w:b/>
      <w:bCs/>
      <w:sz w:val="22"/>
      <w:szCs w:val="22"/>
      <w:lang w:val="en-US" w:eastAsia="ar-SA"/>
    </w:rPr>
  </w:style>
  <w:style w:type="character" w:styleId="905">
    <w:name w:val="Заголовок 7 Знак"/>
    <w:basedOn w:val="899"/>
    <w:next w:val="905"/>
    <w:link w:val="898"/>
    <w:rPr>
      <w:sz w:val="24"/>
      <w:szCs w:val="24"/>
      <w:lang w:val="en-US" w:eastAsia="ar-SA"/>
    </w:rPr>
  </w:style>
  <w:style w:type="paragraph" w:styleId="906">
    <w:name w:val="Название"/>
    <w:basedOn w:val="892"/>
    <w:next w:val="906"/>
    <w:link w:val="892"/>
    <w:qFormat/>
    <w:pPr>
      <w:jc w:val="center"/>
    </w:pPr>
    <w:rPr>
      <w:b/>
      <w:sz w:val="28"/>
    </w:rPr>
  </w:style>
  <w:style w:type="paragraph" w:styleId="907">
    <w:name w:val="Подзаголовок"/>
    <w:basedOn w:val="892"/>
    <w:next w:val="907"/>
    <w:link w:val="908"/>
    <w:qFormat/>
    <w:pPr>
      <w:jc w:val="center"/>
    </w:pPr>
    <w:rPr>
      <w:b/>
      <w:i/>
      <w:sz w:val="24"/>
      <w:lang w:val="en-US" w:eastAsia="en-US"/>
    </w:rPr>
  </w:style>
  <w:style w:type="character" w:styleId="908">
    <w:name w:val="Подзаголовок Знак"/>
    <w:next w:val="908"/>
    <w:link w:val="907"/>
    <w:rPr>
      <w:b/>
      <w:i/>
      <w:sz w:val="24"/>
    </w:rPr>
  </w:style>
  <w:style w:type="paragraph" w:styleId="909">
    <w:name w:val="Основной текст с отступом 2"/>
    <w:basedOn w:val="892"/>
    <w:next w:val="909"/>
    <w:link w:val="892"/>
    <w:semiHidden/>
    <w:pPr>
      <w:ind w:firstLine="851"/>
      <w:jc w:val="both"/>
    </w:pPr>
    <w:rPr>
      <w:sz w:val="24"/>
    </w:rPr>
  </w:style>
  <w:style w:type="paragraph" w:styleId="910">
    <w:name w:val="Основной текст"/>
    <w:basedOn w:val="892"/>
    <w:next w:val="910"/>
    <w:link w:val="911"/>
    <w:pPr>
      <w:jc w:val="both"/>
      <w:spacing w:line="360" w:lineRule="auto"/>
      <w:tabs>
        <w:tab w:val="left" w:pos="709" w:leader="none"/>
      </w:tabs>
    </w:pPr>
    <w:rPr>
      <w:sz w:val="28"/>
      <w:lang w:val="en-US" w:eastAsia="en-US"/>
    </w:rPr>
  </w:style>
  <w:style w:type="character" w:styleId="911">
    <w:name w:val="Основной текст Знак"/>
    <w:next w:val="911"/>
    <w:link w:val="910"/>
    <w:rPr>
      <w:sz w:val="28"/>
    </w:rPr>
  </w:style>
  <w:style w:type="paragraph" w:styleId="912">
    <w:name w:val="Текст выноски"/>
    <w:basedOn w:val="892"/>
    <w:next w:val="912"/>
    <w:link w:val="913"/>
    <w:rPr>
      <w:rFonts w:ascii="Tahoma" w:hAnsi="Tahoma"/>
      <w:sz w:val="16"/>
      <w:szCs w:val="16"/>
      <w:lang w:val="en-US" w:eastAsia="en-US"/>
    </w:rPr>
  </w:style>
  <w:style w:type="character" w:styleId="913">
    <w:name w:val="Текст выноски Знак"/>
    <w:next w:val="913"/>
    <w:link w:val="912"/>
    <w:rPr>
      <w:rFonts w:ascii="Tahoma" w:hAnsi="Tahoma" w:cs="Tahoma"/>
      <w:sz w:val="16"/>
      <w:szCs w:val="16"/>
    </w:rPr>
  </w:style>
  <w:style w:type="paragraph" w:styleId="914">
    <w:name w:val="Без интервала"/>
    <w:next w:val="914"/>
    <w:link w:val="892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915">
    <w:name w:val="Верхний колонтитул"/>
    <w:basedOn w:val="892"/>
    <w:next w:val="915"/>
    <w:link w:val="916"/>
    <w:pPr>
      <w:tabs>
        <w:tab w:val="center" w:pos="4677" w:leader="none"/>
        <w:tab w:val="right" w:pos="9355" w:leader="none"/>
      </w:tabs>
    </w:pPr>
  </w:style>
  <w:style w:type="character" w:styleId="916">
    <w:name w:val="Верхний колонтитул Знак"/>
    <w:basedOn w:val="899"/>
    <w:next w:val="916"/>
    <w:link w:val="915"/>
  </w:style>
  <w:style w:type="paragraph" w:styleId="917">
    <w:name w:val="Нижний колонтитул"/>
    <w:basedOn w:val="892"/>
    <w:next w:val="917"/>
    <w:link w:val="918"/>
    <w:pPr>
      <w:tabs>
        <w:tab w:val="center" w:pos="4677" w:leader="none"/>
        <w:tab w:val="right" w:pos="9355" w:leader="none"/>
      </w:tabs>
    </w:pPr>
  </w:style>
  <w:style w:type="character" w:styleId="918">
    <w:name w:val="Нижний колонтитул Знак"/>
    <w:basedOn w:val="899"/>
    <w:next w:val="918"/>
    <w:link w:val="917"/>
  </w:style>
  <w:style w:type="character" w:styleId="919">
    <w:name w:val="WW8Num2z0"/>
    <w:next w:val="919"/>
    <w:link w:val="892"/>
    <w:rPr>
      <w:rFonts w:ascii="Times New Roman" w:hAnsi="Times New Roman" w:eastAsia="Times New Roman"/>
    </w:rPr>
  </w:style>
  <w:style w:type="character" w:styleId="920">
    <w:name w:val="WW8Num2z1"/>
    <w:next w:val="920"/>
    <w:link w:val="892"/>
    <w:rPr>
      <w:rFonts w:ascii="Courier New" w:hAnsi="Courier New" w:cs="Courier New"/>
    </w:rPr>
  </w:style>
  <w:style w:type="character" w:styleId="921">
    <w:name w:val="WW8Num2z2"/>
    <w:next w:val="921"/>
    <w:link w:val="892"/>
    <w:rPr>
      <w:rFonts w:ascii="Wingdings" w:hAnsi="Wingdings" w:cs="Wingdings"/>
    </w:rPr>
  </w:style>
  <w:style w:type="character" w:styleId="922">
    <w:name w:val="WW8Num2z3"/>
    <w:next w:val="922"/>
    <w:link w:val="892"/>
    <w:rPr>
      <w:rFonts w:ascii="Symbol" w:hAnsi="Symbol" w:cs="Symbol"/>
    </w:rPr>
  </w:style>
  <w:style w:type="character" w:styleId="923">
    <w:name w:val="WW8Num4z0"/>
    <w:next w:val="923"/>
    <w:link w:val="892"/>
    <w:rPr>
      <w:sz w:val="20"/>
    </w:rPr>
  </w:style>
  <w:style w:type="character" w:styleId="924">
    <w:name w:val="WW8Num5z0"/>
    <w:next w:val="924"/>
    <w:link w:val="892"/>
    <w:rPr>
      <w:rFonts w:ascii="Times New Roman" w:hAnsi="Times New Roman" w:eastAsia="Times New Roman" w:cs="Times New Roman"/>
    </w:rPr>
  </w:style>
  <w:style w:type="character" w:styleId="925">
    <w:name w:val="WW8Num5z1"/>
    <w:next w:val="925"/>
    <w:link w:val="892"/>
    <w:rPr>
      <w:rFonts w:ascii="Courier New" w:hAnsi="Courier New"/>
    </w:rPr>
  </w:style>
  <w:style w:type="character" w:styleId="926">
    <w:name w:val="WW8Num5z2"/>
    <w:next w:val="926"/>
    <w:link w:val="892"/>
    <w:rPr>
      <w:rFonts w:ascii="Wingdings" w:hAnsi="Wingdings"/>
    </w:rPr>
  </w:style>
  <w:style w:type="character" w:styleId="927">
    <w:name w:val="WW8Num5z3"/>
    <w:next w:val="927"/>
    <w:link w:val="892"/>
    <w:rPr>
      <w:rFonts w:ascii="Symbol" w:hAnsi="Symbol"/>
    </w:rPr>
  </w:style>
  <w:style w:type="character" w:styleId="928">
    <w:name w:val="WW8Num7z0"/>
    <w:next w:val="928"/>
    <w:link w:val="892"/>
    <w:rPr>
      <w:rFonts w:ascii="Symbol" w:hAnsi="Symbol"/>
    </w:rPr>
  </w:style>
  <w:style w:type="character" w:styleId="929">
    <w:name w:val="WW8Num7z1"/>
    <w:next w:val="929"/>
    <w:link w:val="892"/>
    <w:rPr>
      <w:rFonts w:ascii="Courier New" w:hAnsi="Courier New"/>
    </w:rPr>
  </w:style>
  <w:style w:type="character" w:styleId="930">
    <w:name w:val="WW8Num7z2"/>
    <w:next w:val="930"/>
    <w:link w:val="892"/>
    <w:rPr>
      <w:rFonts w:ascii="Wingdings" w:hAnsi="Wingdings"/>
    </w:rPr>
  </w:style>
  <w:style w:type="character" w:styleId="931">
    <w:name w:val="WW8Num9z0"/>
    <w:next w:val="931"/>
    <w:link w:val="892"/>
    <w:rPr>
      <w:rFonts w:ascii="Symbol" w:hAnsi="Symbol"/>
    </w:rPr>
  </w:style>
  <w:style w:type="character" w:styleId="932">
    <w:name w:val="WW8Num9z1"/>
    <w:next w:val="932"/>
    <w:link w:val="892"/>
    <w:rPr>
      <w:rFonts w:ascii="Courier New" w:hAnsi="Courier New"/>
    </w:rPr>
  </w:style>
  <w:style w:type="character" w:styleId="933">
    <w:name w:val="WW8Num9z2"/>
    <w:next w:val="933"/>
    <w:link w:val="892"/>
    <w:rPr>
      <w:rFonts w:ascii="Wingdings" w:hAnsi="Wingdings"/>
    </w:rPr>
  </w:style>
  <w:style w:type="character" w:styleId="934">
    <w:name w:val="WW8Num14z0"/>
    <w:next w:val="934"/>
    <w:link w:val="892"/>
    <w:rPr>
      <w:sz w:val="28"/>
      <w:szCs w:val="28"/>
    </w:rPr>
  </w:style>
  <w:style w:type="character" w:styleId="935">
    <w:name w:val="Основной шрифт абзаца1"/>
    <w:next w:val="935"/>
    <w:link w:val="892"/>
  </w:style>
  <w:style w:type="character" w:styleId="936">
    <w:name w:val="hl41"/>
    <w:next w:val="936"/>
    <w:link w:val="892"/>
    <w:rPr>
      <w:b/>
      <w:bCs/>
      <w:sz w:val="20"/>
      <w:szCs w:val="20"/>
    </w:rPr>
  </w:style>
  <w:style w:type="paragraph" w:styleId="937">
    <w:name w:val="Заголовок"/>
    <w:basedOn w:val="892"/>
    <w:next w:val="910"/>
    <w:link w:val="892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938">
    <w:name w:val="Список"/>
    <w:basedOn w:val="910"/>
    <w:next w:val="938"/>
    <w:link w:val="892"/>
    <w:rPr>
      <w:rFonts w:ascii="Arial" w:hAnsi="Arial" w:cs="Tahoma"/>
      <w:lang w:eastAsia="ar-SA"/>
    </w:rPr>
  </w:style>
  <w:style w:type="paragraph" w:styleId="939">
    <w:name w:val="Название1"/>
    <w:basedOn w:val="892"/>
    <w:next w:val="939"/>
    <w:link w:val="892"/>
    <w:pPr>
      <w:spacing w:before="120" w:after="120"/>
      <w:suppressLineNumbers/>
    </w:pPr>
    <w:rPr>
      <w:rFonts w:ascii="Arial" w:hAnsi="Arial" w:cs="Tahoma"/>
      <w:i/>
      <w:iCs/>
      <w:szCs w:val="24"/>
      <w:lang w:eastAsia="ar-SA"/>
    </w:rPr>
  </w:style>
  <w:style w:type="paragraph" w:styleId="940">
    <w:name w:val="Указатель1"/>
    <w:basedOn w:val="892"/>
    <w:next w:val="940"/>
    <w:link w:val="892"/>
    <w:pPr>
      <w:suppressLineNumbers/>
    </w:pPr>
    <w:rPr>
      <w:rFonts w:ascii="Arial" w:hAnsi="Arial" w:cs="Tahoma"/>
      <w:lang w:eastAsia="ar-SA"/>
    </w:rPr>
  </w:style>
  <w:style w:type="paragraph" w:styleId="941">
    <w:name w:val="Основной текст с отступом"/>
    <w:basedOn w:val="892"/>
    <w:next w:val="941"/>
    <w:link w:val="942"/>
    <w:pPr>
      <w:ind w:left="360"/>
      <w:jc w:val="both"/>
    </w:pPr>
    <w:rPr>
      <w:sz w:val="24"/>
      <w:lang w:eastAsia="ar-SA"/>
    </w:rPr>
  </w:style>
  <w:style w:type="character" w:styleId="942">
    <w:name w:val="Основной текст с отступом Знак"/>
    <w:basedOn w:val="899"/>
    <w:next w:val="942"/>
    <w:link w:val="941"/>
    <w:rPr>
      <w:sz w:val="24"/>
      <w:lang w:eastAsia="ar-SA"/>
    </w:rPr>
  </w:style>
  <w:style w:type="paragraph" w:styleId="943">
    <w:name w:val="Основной текст с отступом 21"/>
    <w:basedOn w:val="892"/>
    <w:next w:val="943"/>
    <w:link w:val="892"/>
    <w:pPr>
      <w:ind w:firstLine="851"/>
      <w:jc w:val="both"/>
    </w:pPr>
    <w:rPr>
      <w:sz w:val="24"/>
      <w:lang w:eastAsia="ar-SA"/>
    </w:rPr>
  </w:style>
  <w:style w:type="paragraph" w:styleId="944">
    <w:name w:val="Основной текст 21"/>
    <w:basedOn w:val="892"/>
    <w:next w:val="944"/>
    <w:link w:val="892"/>
    <w:pPr>
      <w:ind w:right="5386"/>
      <w:tabs>
        <w:tab w:val="left" w:pos="3969" w:leader="none"/>
      </w:tabs>
    </w:pPr>
    <w:rPr>
      <w:b/>
      <w:bCs/>
      <w:sz w:val="28"/>
      <w:lang w:eastAsia="ar-SA"/>
    </w:rPr>
  </w:style>
  <w:style w:type="paragraph" w:styleId="945">
    <w:name w:val="Основной текст с отступом 31"/>
    <w:basedOn w:val="892"/>
    <w:next w:val="945"/>
    <w:link w:val="892"/>
    <w:pPr>
      <w:ind w:firstLine="720"/>
      <w:jc w:val="both"/>
    </w:pPr>
    <w:rPr>
      <w:bCs/>
      <w:sz w:val="28"/>
      <w:lang w:eastAsia="ar-SA"/>
    </w:rPr>
  </w:style>
  <w:style w:type="paragraph" w:styleId="946">
    <w:name w:val="ConsNormal"/>
    <w:next w:val="946"/>
    <w:link w:val="892"/>
    <w:pPr>
      <w:ind w:right="19772"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47">
    <w:name w:val="Обычный (Web)"/>
    <w:basedOn w:val="892"/>
    <w:next w:val="947"/>
    <w:link w:val="892"/>
    <w:pPr>
      <w:spacing w:before="100" w:after="100"/>
    </w:pPr>
    <w:rPr>
      <w:rFonts w:ascii="Arial Unicode MS" w:hAnsi="Arial Unicode MS" w:eastAsia="Arial Unicode MS"/>
      <w:sz w:val="24"/>
      <w:szCs w:val="24"/>
      <w:lang w:eastAsia="ar-SA"/>
    </w:rPr>
  </w:style>
  <w:style w:type="paragraph" w:styleId="948">
    <w:name w:val="ConsPlusNormal"/>
    <w:next w:val="948"/>
    <w:link w:val="892"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49">
    <w:name w:val="ConsPlusCell"/>
    <w:next w:val="949"/>
    <w:link w:val="892"/>
    <w:rPr>
      <w:rFonts w:ascii="Arial" w:hAnsi="Arial" w:cs="Arial"/>
      <w:lang w:val="ru-RU" w:eastAsia="ru-RU" w:bidi="ar-SA"/>
    </w:rPr>
  </w:style>
  <w:style w:type="paragraph" w:styleId="950">
    <w:name w:val="Нормальный"/>
    <w:next w:val="950"/>
    <w:link w:val="892"/>
    <w:pPr>
      <w:ind w:firstLine="720"/>
      <w:jc w:val="both"/>
      <w:widowControl w:val="off"/>
    </w:pPr>
    <w:rPr>
      <w:rFonts w:ascii="Arial" w:hAnsi="Arial"/>
      <w:lang w:val="ru-RU" w:eastAsia="ru-RU" w:bidi="ar-SA"/>
    </w:rPr>
  </w:style>
  <w:style w:type="character" w:styleId="951">
    <w:name w:val="Гиперссылка"/>
    <w:next w:val="951"/>
    <w:link w:val="892"/>
    <w:uiPriority w:val="99"/>
    <w:unhideWhenUsed/>
    <w:rPr>
      <w:color w:val="0000ff"/>
      <w:u w:val="single"/>
    </w:rPr>
  </w:style>
  <w:style w:type="character" w:styleId="952" w:default="1">
    <w:name w:val="Default Paragraph Font"/>
    <w:uiPriority w:val="1"/>
    <w:semiHidden/>
    <w:unhideWhenUsed/>
  </w:style>
  <w:style w:type="numbering" w:styleId="953" w:default="1">
    <w:name w:val="No List"/>
    <w:uiPriority w:val="99"/>
    <w:semiHidden/>
    <w:unhideWhenUsed/>
  </w:style>
  <w:style w:type="table" w:styleId="9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Николаевна</dc:creator>
  <cp:lastModifiedBy>elena</cp:lastModifiedBy>
  <cp:revision>41</cp:revision>
  <dcterms:created xsi:type="dcterms:W3CDTF">2025-08-28T11:40:00Z</dcterms:created>
  <dcterms:modified xsi:type="dcterms:W3CDTF">2025-12-29T07:25:00Z</dcterms:modified>
  <cp:version>786432</cp:version>
</cp:coreProperties>
</file>