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692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2985770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0421136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35.1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692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692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51"/>
        <w:jc w:val="right"/>
        <w:tabs>
          <w:tab w:val="left" w:pos="2835" w:leader="none"/>
        </w:tabs>
        <w:rPr>
          <w:b/>
          <w:bCs/>
          <w:sz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 xml:space="preserve">                                                         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107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shd w:val="clear" w:color="auto" w:fill="ffffff"/>
        <w:tabs>
          <w:tab w:val="left" w:pos="9532" w:leader="none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О внесении изменений в решение земского собрания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51"/>
        <w:jc w:val="center"/>
        <w:shd w:val="clear" w:color="auto" w:fill="ffffff"/>
        <w:tabs>
          <w:tab w:val="left" w:pos="95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Огибнянского сельского поселения муниципального района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1"/>
        <w:jc w:val="center"/>
        <w:shd w:val="clear" w:color="auto" w:fill="ffffff"/>
        <w:tabs>
          <w:tab w:val="left" w:pos="95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«Чернянский район» Белгородской области от </w:t>
      </w:r>
      <w:r>
        <w:rPr>
          <w:b/>
          <w:bCs/>
          <w:sz w:val="28"/>
          <w:szCs w:val="28"/>
        </w:rPr>
        <w:t xml:space="preserve">28.12.2024 г. № </w:t>
      </w:r>
      <w:r>
        <w:rPr>
          <w:b/>
          <w:bCs/>
          <w:sz w:val="28"/>
          <w:szCs w:val="28"/>
        </w:rPr>
        <w:t xml:space="preserve">78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1"/>
        <w:ind w:right="-3629"/>
        <w:rPr>
          <w:b/>
          <w:bCs/>
          <w:sz w:val="28"/>
        </w:rPr>
      </w:pPr>
      <w:r>
        <w:rPr>
          <w:b/>
          <w:bCs/>
          <w:sz w:val="28"/>
        </w:rPr>
        <w:t xml:space="preserve">«О бюджете Огибнянского сельского поселения на 2025 год и плановый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 xml:space="preserve">период 2026-2027 годов»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8"/>
        <w:ind w:firstLine="0"/>
      </w:pPr>
      <w:r>
        <w:rPr>
          <w:szCs w:val="24"/>
        </w:rPr>
      </w:r>
      <w:r>
        <w:rPr>
          <w:szCs w:val="24"/>
        </w:rPr>
      </w:r>
    </w:p>
    <w:p>
      <w:pPr>
        <w:pStyle w:val="868"/>
        <w:ind w:firstLine="0"/>
      </w:pPr>
      <w:r>
        <w:rPr>
          <w:szCs w:val="24"/>
        </w:rPr>
      </w:r>
      <w:r>
        <w:rPr>
          <w:szCs w:val="24"/>
        </w:rPr>
      </w:r>
      <w:r/>
    </w:p>
    <w:p>
      <w:pPr>
        <w:pStyle w:val="86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</w:t>
      </w:r>
      <w:r>
        <w:rPr>
          <w:color w:val="000000"/>
          <w:sz w:val="28"/>
          <w:szCs w:val="28"/>
        </w:rPr>
        <w:t xml:space="preserve"> законом Белгородской области от 25.02.2025 г.</w:t>
      </w:r>
      <w:r>
        <w:rPr>
          <w:color w:val="000000"/>
          <w:sz w:val="28"/>
          <w:szCs w:val="28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№10 «О вопросах правопреемства»,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ассмотрев представленные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Чернянского муниципального округа Белгородской</w:t>
      </w:r>
      <w:r>
        <w:rPr>
          <w:sz w:val="28"/>
          <w:szCs w:val="28"/>
        </w:rPr>
        <w:t xml:space="preserve"> области предложения по изменениям в бюджет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Огибнянского</w:t>
      </w:r>
      <w:r>
        <w:rPr>
          <w:sz w:val="28"/>
          <w:szCs w:val="28"/>
        </w:rPr>
        <w:t xml:space="preserve">  сельского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год и плановый период 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решил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</w:t>
      </w:r>
      <w:r>
        <w:rPr>
          <w:sz w:val="28"/>
          <w:szCs w:val="28"/>
        </w:rPr>
        <w:t xml:space="preserve">ение з</w:t>
      </w:r>
      <w:r>
        <w:rPr>
          <w:sz w:val="28"/>
        </w:rPr>
        <w:t xml:space="preserve">емского собрания Огибнянского сельского поселения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28.12.2024 г. №  78 </w:t>
      </w:r>
      <w:r>
        <w:rPr>
          <w:sz w:val="28"/>
        </w:rPr>
        <w:t xml:space="preserve">«О бюджете Огибнянского сельского поселения на 2025 и плановый период 2026-2027 годов»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numPr>
          <w:ilvl w:val="1"/>
          <w:numId w:val="11"/>
        </w:numPr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</w:rPr>
        <w:t xml:space="preserve">Утвердить основные характеристики</w:t>
      </w:r>
      <w:r>
        <w:rPr>
          <w:szCs w:val="28"/>
        </w:rPr>
        <w:t xml:space="preserve"> бюджета муниципаль</w:t>
      </w:r>
      <w:r>
        <w:rPr>
          <w:szCs w:val="28"/>
        </w:rPr>
        <w:t xml:space="preserve">ного образования </w:t>
      </w:r>
      <w:r>
        <w:rPr>
          <w:szCs w:val="28"/>
        </w:rPr>
        <w:t xml:space="preserve">Огибнянское</w:t>
      </w:r>
      <w:r>
        <w:rPr>
          <w:szCs w:val="28"/>
        </w:rPr>
        <w:t xml:space="preserve"> сел</w:t>
      </w:r>
      <w:r>
        <w:rPr>
          <w:szCs w:val="28"/>
        </w:rPr>
        <w:t xml:space="preserve">ь</w:t>
      </w:r>
      <w:r>
        <w:rPr>
          <w:szCs w:val="28"/>
        </w:rPr>
        <w:t xml:space="preserve">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pStyle w:val="851"/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7700,90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7741,9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40,9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 xml:space="preserve">Огибнянское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ское поселение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</w:t>
      </w:r>
      <w:r>
        <w:rPr>
          <w:sz w:val="28"/>
          <w:szCs w:val="28"/>
        </w:rPr>
        <w:t xml:space="preserve">5376,8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</w:t>
      </w:r>
      <w:r>
        <w:rPr>
          <w:sz w:val="28"/>
          <w:szCs w:val="28"/>
        </w:rPr>
        <w:t xml:space="preserve">5062,1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</w:t>
      </w:r>
      <w:r>
        <w:rPr>
          <w:sz w:val="28"/>
          <w:szCs w:val="28"/>
        </w:rPr>
        <w:t xml:space="preserve">5376,8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130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</w:t>
      </w:r>
      <w:r>
        <w:rPr>
          <w:sz w:val="28"/>
          <w:szCs w:val="28"/>
        </w:rPr>
        <w:t xml:space="preserve">5062,1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243,8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sz w:val="28"/>
          <w:szCs w:val="28"/>
        </w:rPr>
        <w:t xml:space="preserve">1.2.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Огибнянского</w:t>
      </w:r>
      <w:r>
        <w:rPr>
          <w:bCs/>
          <w:sz w:val="28"/>
          <w:szCs w:val="28"/>
        </w:rPr>
        <w:t xml:space="preserve"> сельского поселения на 2025</w:t>
      </w:r>
      <w:r>
        <w:rPr>
          <w:bCs/>
          <w:sz w:val="28"/>
          <w:szCs w:val="28"/>
        </w:rPr>
        <w:t xml:space="preserve"> год и  плановый период 202</w:t>
      </w:r>
      <w:r>
        <w:rPr>
          <w:bCs/>
          <w:sz w:val="28"/>
          <w:szCs w:val="28"/>
        </w:rPr>
        <w:t xml:space="preserve">6- 2027 </w:t>
      </w:r>
      <w:r>
        <w:rPr>
          <w:bCs/>
          <w:sz w:val="28"/>
          <w:szCs w:val="28"/>
        </w:rPr>
        <w:t xml:space="preserve">годов</w:t>
      </w:r>
      <w:r>
        <w:rPr>
          <w:bCs/>
          <w:sz w:val="28"/>
          <w:szCs w:val="28"/>
        </w:rPr>
        <w:t xml:space="preserve">» к 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Огибнянского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Совета депутатов Чернянского муниципального округа</w:t>
      </w:r>
      <w:r>
        <w:rPr>
          <w:color w:val="000000"/>
          <w:sz w:val="28"/>
          <w:szCs w:val="28"/>
        </w:rPr>
      </w:r>
    </w:p>
    <w:p>
      <w:pPr>
        <w:pStyle w:val="851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4"/>
          <w:szCs w:val="24"/>
        </w:rPr>
      </w:r>
    </w:p>
    <w:p>
      <w:pPr>
        <w:pStyle w:val="851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Прогнозируемое поступление доходов в бюджет Огибнянского сельского поселения  на  2025 год и плановый период 2026-2027 годов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51"/>
        <w:jc w:val="right"/>
      </w:pPr>
      <w:r>
        <w:t xml:space="preserve">(тыс. рублей) </w:t>
      </w:r>
      <w:r/>
      <w:r/>
      <w:r/>
      <w:r/>
    </w:p>
    <w:tbl>
      <w:tblPr>
        <w:tblW w:w="10206" w:type="dxa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93"/>
        <w:gridCol w:w="4106"/>
        <w:gridCol w:w="1139"/>
        <w:gridCol w:w="1134"/>
        <w:gridCol w:w="1134"/>
      </w:tblGrid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показателей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     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     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Сумма        2027 год</w:t>
            </w:r>
            <w:r/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1 00 00000 00 0000 000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2483,0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2150,0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2183,0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1 01 00000 00 0000 000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1 01 02010 01 0000 110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53,0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имущество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  <w:t xml:space="preserve">00,0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1432,0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1464,0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1 06 01030 10 0000 110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208,0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sz w:val="24"/>
                <w:szCs w:val="24"/>
              </w:rPr>
              <w:t xml:space="preserve">216,0</w:t>
            </w:r>
            <w:r/>
          </w:p>
        </w:tc>
      </w:tr>
      <w:tr>
        <w:tblPrEx/>
        <w:trPr>
          <w:trHeight w:val="75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1 06 06033 10 0000 110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1 06 06043 10 0000 110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1 11 00000 00 0000 000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 от имущества, находящегося в муниципальной собственности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700,0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700,0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8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1 11 05025 10  0000 120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06" w:type="dxa"/>
            <w:vAlign w:val="top"/>
            <w:textDirection w:val="lrTb"/>
            <w:noWrap w:val="false"/>
          </w:tcPr>
          <w:p>
            <w:pPr>
              <w:pStyle w:val="8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участков муниципальных, бюджетных и автономных учреждений)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1 11 05075 10 0000 120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60.0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60.0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2483,0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2150,0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2183,0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2 00 00000 00 0000 000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перечисления из бюджетов      других уровней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5217,9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3226,8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2879,1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2 02 16001 10 0000 150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из бюджетов муниципальных районов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5053,0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3048,0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2694,0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2 02 35118 10 0000 150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164,9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178,8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185,1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7700,9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5376,8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5062,1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51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065" w:type="dxa"/>
        <w:tblInd w:w="-395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567"/>
        <w:gridCol w:w="1417"/>
        <w:gridCol w:w="709"/>
        <w:gridCol w:w="992"/>
        <w:gridCol w:w="993"/>
        <w:gridCol w:w="1132"/>
        <w:gridCol w:w="2"/>
      </w:tblGrid>
      <w:tr>
        <w:tblPrEx/>
        <w:trPr>
          <w:trHeight w:val="1151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51"/>
              <w:ind w:left="395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color w:val="000000"/>
                <w:sz w:val="28"/>
                <w:szCs w:val="28"/>
              </w:rPr>
              <w:t xml:space="preserve">Огибнянского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годов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 xml:space="preserve">к решению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168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Огибнянского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</w:t>
            </w: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pStyle w:val="851"/>
              <w:tabs>
                <w:tab w:val="left" w:pos="60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1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1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Огибнянского</w:t>
            </w:r>
            <w:r>
              <w:rPr>
                <w:b/>
                <w:sz w:val="28"/>
                <w:szCs w:val="28"/>
              </w:rPr>
              <w:t xml:space="preserve"> сельского поселения на 2025 год и плановый период 2026-2027 годов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1"/>
              <w:jc w:val="right"/>
              <w:tabs>
                <w:tab w:val="left" w:pos="6075" w:leader="none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(тыс.рублей)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tbl>
            <w:tblPr>
              <w:tblW w:w="12681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230"/>
              <w:gridCol w:w="709"/>
              <w:gridCol w:w="1022"/>
              <w:gridCol w:w="1104"/>
              <w:gridCol w:w="850"/>
              <w:gridCol w:w="1134"/>
              <w:gridCol w:w="992"/>
              <w:gridCol w:w="1242"/>
              <w:gridCol w:w="1199"/>
              <w:gridCol w:w="1199"/>
            </w:tblGrid>
            <w:tr>
              <w:tblPrEx/>
              <w:trPr>
                <w:gridAfter w:val="2"/>
                <w:trHeight w:val="169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bottom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Раздел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bottom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Подраздел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Целевая статья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bottom"/>
                  <w:textDirection w:val="btLr"/>
                  <w:noWrap w:val="false"/>
                </w:tcPr>
                <w:p>
                  <w:pPr>
                    <w:pStyle w:val="851"/>
                    <w:ind w:left="113" w:right="113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Вид расходов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Сумма 2025 год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Сумма плановый 20</w:t>
                  </w:r>
                  <w:r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6 год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Сумма плановый 2027 год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gridAfter w:val="2"/>
                <w:trHeight w:val="23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3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ind w:left="0" w:right="-101" w:firstLine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3123,3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sz w:val="24"/>
                      <w:szCs w:val="24"/>
                    </w:rPr>
                    <w:t xml:space="preserve">927</w:t>
                  </w:r>
                  <w:r>
                    <w:rPr>
                      <w:b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sz w:val="24"/>
                      <w:szCs w:val="24"/>
                    </w:rPr>
                    <w:t xml:space="preserve">927</w:t>
                  </w:r>
                  <w:r>
                    <w:rPr>
                      <w:b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63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3123,3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1897,0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1897,0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ограм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3123,3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1897,0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1897,0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3"/>
                <w:trHeight w:val="26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3123,3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1897,0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1897,0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81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1777,7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974,0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974,0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76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100</w:t>
                  </w:r>
                  <w:r>
                    <w:rPr>
                      <w:b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819,6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335,0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335,0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819,6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335,0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335,0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531,0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256,0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256,0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9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 государственных (муниципальных) органов, за исключением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98,6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19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19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/>
                  <w:r/>
                </w:p>
              </w:tc>
            </w:tr>
            <w:tr>
              <w:tblPrEx/>
              <w:trPr>
                <w:trHeight w:val="79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190,0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79,0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79,0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</w:tcBorders>
                  <w:tcW w:w="119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</w:tcBorders>
                  <w:tcW w:w="1199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t xml:space="preserve">294</w:t>
                  </w:r>
                  <w:r/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911,0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639,0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639,0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911,0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639,0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639,0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3"/>
                <w:trHeight w:val="51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технологий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85,0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46,0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46,0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372,0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150,0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150,0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454,0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443,0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443,0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47,1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4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ограм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1345,6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6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1345,6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81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1345,6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76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100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1345,6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120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1345,6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923,0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Фонд оплаты труда и страховые взносы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121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833,8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709,0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709,0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 государственных (муниципальных) органов, за исключением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122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199,7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7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129</w:t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312,1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214,0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214,0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4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3"/>
                <w:trHeight w:val="30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ограм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0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0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прочих расходов в рамках непрограммных расходов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800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3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870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8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6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подготовка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6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ограм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3"/>
                <w:trHeight w:val="36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7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полномочий  по первичному воинскому учету на территориях, где отсутствуют военные комиссариаты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28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cc0066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color w:val="cc0066"/>
                      <w:sz w:val="24"/>
                      <w:szCs w:val="24"/>
                      <w:lang w:val="en-GB"/>
                    </w:rPr>
                  </w:r>
                  <w:r>
                    <w:rPr>
                      <w:color w:val="cc0066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108,3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3"/>
                <w:trHeight w:val="76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571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безопасность и правоохранительная деятельность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3"/>
                <w:trHeight w:val="37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Защита населения и территорий от чрезвычайных ситуаций природного и техногенного характера, гражданская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7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Огибнянского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32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43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 «Реализация мероприятий по созданию условий для безопасного проживания жителей </w:t>
                  </w:r>
                  <w:r>
                    <w:rPr>
                      <w:sz w:val="24"/>
                      <w:szCs w:val="24"/>
                    </w:rPr>
                    <w:t xml:space="preserve">Огибнянского</w:t>
                  </w:r>
                  <w:r>
                    <w:rPr>
                      <w:sz w:val="24"/>
                      <w:szCs w:val="24"/>
                    </w:rPr>
                    <w:t xml:space="preserve"> сельского поселения»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01402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1601,5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3"/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Подготовка населения и организаций к действиям в чрезвычайных ситуациях, обеспечение пожарной безопасности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</w:pPr>
                  <w:r>
                    <w:rPr>
                      <w:sz w:val="24"/>
                      <w:szCs w:val="24"/>
                    </w:rPr>
                    <w:t xml:space="preserve">1601,5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0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</w:pPr>
                  <w:r>
                    <w:rPr>
                      <w:sz w:val="24"/>
                      <w:szCs w:val="24"/>
                    </w:rPr>
                    <w:t xml:space="preserve">1601,5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00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</w:pPr>
                  <w:r>
                    <w:rPr>
                      <w:sz w:val="24"/>
                      <w:szCs w:val="24"/>
                    </w:rPr>
                    <w:t xml:space="preserve">1601,5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8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</w:pPr>
                  <w:r>
                    <w:rPr>
                      <w:sz w:val="24"/>
                      <w:szCs w:val="24"/>
                    </w:rPr>
                    <w:t xml:space="preserve">1601,5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58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2852,1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1763,0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1328,2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1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2852,1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1763,0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1328,2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1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Муниципальная программа «Устойчивое развитие сельских территорий Огибнянского сельского поселения»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2852,1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1763,0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1328,2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157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2852,1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1763,0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1328,2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5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 xml:space="preserve">Комплекс процессных мероприятий «Реализация мероприятий по благоустройству территории Огибнянского сельского</w:t>
                  </w:r>
                  <w:r>
                    <w:rPr>
                      <w:sz w:val="24"/>
                      <w:szCs w:val="24"/>
                    </w:rPr>
                    <w:t xml:space="preserve"> поселения»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t xml:space="preserve">2852,1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1763,0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1328,2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t xml:space="preserve">2852,1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1763,0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1328,2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0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t xml:space="preserve">2852,1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1743,0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1308,2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3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t xml:space="preserve">2852,1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1743,0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1308,2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t xml:space="preserve">2852,1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1743,0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1308,2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Социальное обеспечение и иные выплаты населению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  <w:t xml:space="preserve">4</w:t>
                  </w:r>
                  <w:r>
                    <w:rPr>
                      <w:sz w:val="24"/>
                      <w:szCs w:val="24"/>
                    </w:rPr>
                    <w:t xml:space="preserve">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</w:pPr>
                  <w:r>
                    <w:t xml:space="preserve">2852,1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Иные выплаты населению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  <w:t xml:space="preserve">4</w:t>
                  </w:r>
                  <w:r>
                    <w:rPr>
                      <w:sz w:val="24"/>
                      <w:szCs w:val="24"/>
                    </w:rPr>
                    <w:t xml:space="preserve">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Итого: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22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7741,8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5246,8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2" w:type="dxa"/>
                  <w:vAlign w:val="bottom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4818,3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»;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5"/>
                <w:trHeight w:val="345"/>
              </w:trPr>
              <w:tc>
                <w:tcPr>
                  <w:gridSpan w:val="5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915" w:type="dxa"/>
                  <w:vAlign w:val="bottom"/>
                  <w:textDirection w:val="lrTb"/>
                  <w:noWrap/>
                </w:tcPr>
                <w:p>
                  <w:pPr>
                    <w:pStyle w:val="851"/>
                    <w:jc w:val="right"/>
                    <w:spacing w:line="276" w:lineRule="auto"/>
                  </w:pPr>
                  <w:r/>
                  <w:r/>
                </w:p>
              </w:tc>
            </w:tr>
          </w:tbl>
          <w:p>
            <w:pPr>
              <w:pStyle w:val="851"/>
              <w:ind w:left="567" w:righ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  <w:t xml:space="preserve">. приложение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«Ведомственная ст</w:t>
            </w:r>
            <w:r>
              <w:rPr>
                <w:sz w:val="28"/>
                <w:szCs w:val="28"/>
              </w:rPr>
              <w:t xml:space="preserve">руктура</w:t>
            </w:r>
            <w:r>
              <w:rPr>
                <w:sz w:val="28"/>
                <w:szCs w:val="28"/>
              </w:rPr>
              <w:t xml:space="preserve"> расходов</w:t>
            </w:r>
            <w:r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Огибнянского</w:t>
            </w:r>
            <w:r>
              <w:rPr>
                <w:sz w:val="28"/>
                <w:szCs w:val="28"/>
              </w:rPr>
              <w:t xml:space="preserve">      сельского поселения на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к решению</w:t>
            </w:r>
            <w:r>
              <w:rPr>
                <w:sz w:val="28"/>
                <w:szCs w:val="28"/>
              </w:rPr>
              <w:t xml:space="preserve"> 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168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Огибнянского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</w:t>
            </w: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51"/>
              <w:ind w:left="4819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bottom"/>
            <w:textDirection w:val="lrTb"/>
            <w:noWrap/>
          </w:tcPr>
          <w:p>
            <w:pPr>
              <w:pStyle w:val="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bCs/>
                <w:sz w:val="28"/>
                <w:szCs w:val="28"/>
              </w:rPr>
              <w:t xml:space="preserve">Огибнянского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>
              <w:rPr>
                <w:b/>
                <w:bCs/>
                <w:sz w:val="28"/>
                <w:szCs w:val="28"/>
              </w:rPr>
              <w:t xml:space="preserve">2025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</w:t>
            </w:r>
            <w:r>
              <w:rPr>
                <w:b/>
                <w:bCs/>
                <w:sz w:val="28"/>
                <w:szCs w:val="28"/>
              </w:rPr>
              <w:t xml:space="preserve">2026</w:t>
            </w:r>
            <w:r>
              <w:rPr>
                <w:b/>
                <w:bCs/>
                <w:sz w:val="28"/>
                <w:szCs w:val="28"/>
              </w:rPr>
              <w:t xml:space="preserve">-</w:t>
            </w:r>
            <w:r>
              <w:rPr>
                <w:b/>
                <w:bCs/>
                <w:sz w:val="28"/>
                <w:szCs w:val="28"/>
              </w:rPr>
              <w:t xml:space="preserve">2027 </w:t>
            </w:r>
            <w:r>
              <w:rPr>
                <w:b/>
                <w:bCs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541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bottom"/>
            <w:textDirection w:val="lrTb"/>
            <w:noWrap/>
          </w:tcPr>
          <w:p>
            <w:pPr>
              <w:pStyle w:val="851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(тыс.рублей)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дом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ст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расх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7741,8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5246,8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4818,3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Администрация </w:t>
            </w:r>
            <w:r>
              <w:rPr>
                <w:b/>
                <w:bCs/>
                <w:i/>
                <w:sz w:val="24"/>
                <w:szCs w:val="24"/>
              </w:rPr>
              <w:t xml:space="preserve">Огибнянского</w:t>
            </w:r>
            <w:r>
              <w:rPr>
                <w:b/>
                <w:bCs/>
                <w:i/>
                <w:sz w:val="24"/>
                <w:szCs w:val="24"/>
              </w:rPr>
              <w:t xml:space="preserve"> сельского поселения муниципал</w:t>
            </w:r>
            <w:r>
              <w:rPr>
                <w:b/>
                <w:bCs/>
                <w:i/>
                <w:sz w:val="24"/>
                <w:szCs w:val="24"/>
              </w:rPr>
              <w:t xml:space="preserve">ь</w:t>
            </w:r>
            <w:r>
              <w:rPr>
                <w:b/>
                <w:bCs/>
                <w:i/>
                <w:sz w:val="24"/>
                <w:szCs w:val="24"/>
              </w:rPr>
              <w:t xml:space="preserve">ного района "Чернянский район" Белгородской области</w:t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7741,8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5246,8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4818,3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3123,3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1927,0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  <w:t xml:space="preserve">927</w:t>
            </w:r>
            <w:r>
              <w:rPr>
                <w:b/>
                <w:sz w:val="24"/>
                <w:szCs w:val="24"/>
              </w:rPr>
              <w:t xml:space="preserve">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ства Российской Федерации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стных администраций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3123,3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1897,0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1897,0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3123,3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1897,0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1897,0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3123,3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1897,0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1897,0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тельных органов муниципал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1777,7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974,0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974,0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111111"/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</w:rPr>
              <w:t xml:space="preserve">819,6</w:t>
            </w:r>
            <w:r>
              <w:rPr>
                <w:b/>
                <w:color w:val="111111"/>
                <w:sz w:val="24"/>
                <w:szCs w:val="24"/>
              </w:rPr>
            </w:r>
            <w:r>
              <w:rPr>
                <w:b/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111111"/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</w:rPr>
              <w:t xml:space="preserve">335,0</w:t>
            </w:r>
            <w:r>
              <w:rPr>
                <w:b/>
                <w:color w:val="111111"/>
                <w:sz w:val="24"/>
                <w:szCs w:val="24"/>
              </w:rPr>
            </w:r>
            <w:r>
              <w:rPr>
                <w:b/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111111"/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</w:rPr>
              <w:t xml:space="preserve">335,0</w:t>
            </w:r>
            <w:r>
              <w:rPr>
                <w:b/>
                <w:color w:val="111111"/>
                <w:sz w:val="24"/>
                <w:szCs w:val="24"/>
              </w:rPr>
            </w:r>
            <w:r>
              <w:rPr>
                <w:b/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819,6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335,0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335,0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531,0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256,0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256,0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ключением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190,0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79,0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79,0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111111"/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</w:rPr>
              <w:t xml:space="preserve">911,0</w:t>
            </w:r>
            <w:r>
              <w:rPr>
                <w:b/>
                <w:color w:val="111111"/>
                <w:sz w:val="24"/>
                <w:szCs w:val="24"/>
              </w:rPr>
            </w:r>
            <w:r>
              <w:rPr>
                <w:b/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111111"/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</w:rPr>
              <w:t xml:space="preserve">639,0</w:t>
            </w:r>
            <w:r>
              <w:rPr>
                <w:b/>
                <w:color w:val="111111"/>
                <w:sz w:val="24"/>
                <w:szCs w:val="24"/>
              </w:rPr>
            </w:r>
            <w:r>
              <w:rPr>
                <w:b/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111111"/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</w:rPr>
              <w:t xml:space="preserve">639,0</w:t>
            </w:r>
            <w:r>
              <w:rPr>
                <w:b/>
                <w:color w:val="111111"/>
                <w:sz w:val="24"/>
                <w:szCs w:val="24"/>
              </w:rPr>
            </w:r>
            <w:r>
              <w:rPr>
                <w:b/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911,0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639,0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639,0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85,0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46,0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46,0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372,0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150,0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150,0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454,0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443,0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443,0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15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47,1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</w:t>
            </w:r>
            <w:r>
              <w:rPr>
                <w:sz w:val="24"/>
                <w:szCs w:val="24"/>
              </w:rPr>
              <w:t xml:space="preserve">алога на имущество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низаций и земельного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 xml:space="preserve">1345,6</w:t>
            </w:r>
            <w:r>
              <w:rPr>
                <w:b/>
                <w:bCs/>
                <w:color w:val="111111"/>
                <w:sz w:val="24"/>
                <w:szCs w:val="24"/>
              </w:rPr>
            </w:r>
            <w:r>
              <w:rPr>
                <w:b/>
                <w:bCs/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/>
                <w:bCs/>
                <w:color w:val="111111"/>
                <w:sz w:val="24"/>
                <w:szCs w:val="24"/>
              </w:rPr>
            </w:r>
            <w:r>
              <w:rPr>
                <w:b/>
                <w:bCs/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/>
                <w:bCs/>
                <w:color w:val="111111"/>
                <w:sz w:val="24"/>
                <w:szCs w:val="24"/>
              </w:rPr>
            </w:r>
            <w:r>
              <w:rPr>
                <w:b/>
                <w:bCs/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 xml:space="preserve">1345,6</w:t>
            </w:r>
            <w:r>
              <w:rPr>
                <w:b/>
                <w:bCs/>
                <w:color w:val="111111"/>
                <w:sz w:val="24"/>
                <w:szCs w:val="24"/>
              </w:rPr>
            </w:r>
            <w:r>
              <w:rPr>
                <w:b/>
                <w:bCs/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/>
                <w:bCs/>
                <w:color w:val="111111"/>
                <w:sz w:val="24"/>
                <w:szCs w:val="24"/>
              </w:rPr>
            </w:r>
            <w:r>
              <w:rPr>
                <w:b/>
                <w:bCs/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/>
                <w:bCs/>
                <w:color w:val="111111"/>
                <w:sz w:val="24"/>
                <w:szCs w:val="24"/>
              </w:rPr>
            </w:r>
            <w:r>
              <w:rPr>
                <w:b/>
                <w:bCs/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органов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стного самоуправления  (главы сельских поселений)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 xml:space="preserve">1345,6</w:t>
            </w:r>
            <w:r>
              <w:rPr>
                <w:b/>
                <w:bCs/>
                <w:color w:val="111111"/>
                <w:sz w:val="24"/>
                <w:szCs w:val="24"/>
              </w:rPr>
            </w:r>
            <w:r>
              <w:rPr>
                <w:b/>
                <w:bCs/>
                <w:color w:val="11111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/>
                <w:bCs/>
                <w:color w:val="111111"/>
                <w:sz w:val="24"/>
                <w:szCs w:val="24"/>
              </w:rPr>
            </w:r>
            <w:r>
              <w:rPr>
                <w:b/>
                <w:bCs/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/>
                <w:bCs/>
                <w:color w:val="111111"/>
                <w:sz w:val="24"/>
                <w:szCs w:val="24"/>
              </w:rPr>
            </w:r>
            <w:r>
              <w:rPr>
                <w:b/>
                <w:bCs/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111111"/>
                <w:sz w:val="24"/>
                <w:szCs w:val="24"/>
              </w:rPr>
            </w:pPr>
            <w:r>
              <w:rPr>
                <w:bCs/>
                <w:color w:val="111111"/>
                <w:sz w:val="24"/>
                <w:szCs w:val="24"/>
              </w:rPr>
              <w:t xml:space="preserve">1345,6</w:t>
            </w:r>
            <w:r>
              <w:rPr>
                <w:bCs/>
                <w:color w:val="111111"/>
                <w:sz w:val="24"/>
                <w:szCs w:val="24"/>
              </w:rPr>
            </w:r>
            <w:r>
              <w:rPr>
                <w:bCs/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111111"/>
                <w:sz w:val="24"/>
                <w:szCs w:val="24"/>
              </w:rPr>
            </w:pPr>
            <w:r>
              <w:rPr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Cs/>
                <w:color w:val="111111"/>
                <w:sz w:val="24"/>
                <w:szCs w:val="24"/>
              </w:rPr>
            </w:r>
            <w:r>
              <w:rPr>
                <w:bCs/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111111"/>
                <w:sz w:val="24"/>
                <w:szCs w:val="24"/>
              </w:rPr>
            </w:pPr>
            <w:r>
              <w:rPr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Cs/>
                <w:color w:val="111111"/>
                <w:sz w:val="24"/>
                <w:szCs w:val="24"/>
              </w:rPr>
            </w:r>
            <w:r>
              <w:rPr>
                <w:bCs/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111111"/>
                <w:sz w:val="24"/>
                <w:szCs w:val="24"/>
              </w:rPr>
            </w:pPr>
            <w:r>
              <w:rPr>
                <w:bCs/>
                <w:color w:val="111111"/>
                <w:sz w:val="24"/>
                <w:szCs w:val="24"/>
              </w:rPr>
              <w:t xml:space="preserve">1345,6</w:t>
            </w:r>
            <w:r>
              <w:rPr>
                <w:bCs/>
                <w:color w:val="111111"/>
                <w:sz w:val="24"/>
                <w:szCs w:val="24"/>
              </w:rPr>
            </w:r>
            <w:r>
              <w:rPr>
                <w:bCs/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111111"/>
                <w:sz w:val="24"/>
                <w:szCs w:val="24"/>
              </w:rPr>
            </w:pPr>
            <w:r>
              <w:rPr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Cs/>
                <w:color w:val="111111"/>
                <w:sz w:val="24"/>
                <w:szCs w:val="24"/>
              </w:rPr>
            </w:r>
            <w:r>
              <w:rPr>
                <w:bCs/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111111"/>
                <w:sz w:val="24"/>
                <w:szCs w:val="24"/>
              </w:rPr>
            </w:pPr>
            <w:r>
              <w:rPr>
                <w:bCs/>
                <w:color w:val="111111"/>
                <w:sz w:val="24"/>
                <w:szCs w:val="24"/>
              </w:rPr>
              <w:t xml:space="preserve">923,0</w:t>
            </w:r>
            <w:r>
              <w:rPr>
                <w:bCs/>
                <w:color w:val="111111"/>
                <w:sz w:val="24"/>
                <w:szCs w:val="24"/>
              </w:rPr>
            </w:r>
            <w:r>
              <w:rPr>
                <w:bCs/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833,8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709,0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709,0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ключением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199,7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0,0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0,0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312,1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214,0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214,0</w:t>
            </w:r>
            <w:r>
              <w:rPr>
                <w:color w:val="111111"/>
                <w:sz w:val="24"/>
                <w:szCs w:val="24"/>
              </w:rPr>
            </w:r>
            <w:r>
              <w:rPr>
                <w:color w:val="111111"/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нию прочих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вая подготовка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sz w:val="24"/>
                <w:szCs w:val="24"/>
              </w:rPr>
              <w:t xml:space="preserve">164,9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sz w:val="24"/>
                <w:szCs w:val="24"/>
              </w:rPr>
              <w:t xml:space="preserve">164,9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sz w:val="24"/>
                <w:szCs w:val="24"/>
              </w:rPr>
              <w:t xml:space="preserve">164,9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sz w:val="24"/>
                <w:szCs w:val="24"/>
              </w:rPr>
              <w:t xml:space="preserve">164,9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1601,5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Защита населения и территорий от чрезвычайных ситуаций природного и техногенного характера, гражданская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</w:t>
            </w: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/>
                <w:sz w:val="24"/>
                <w:szCs w:val="24"/>
              </w:rPr>
              <w:t xml:space="preserve">1601,5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«Устойчивое развитие сельских территорий Огибнянского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/>
                <w:sz w:val="24"/>
                <w:szCs w:val="24"/>
              </w:rPr>
              <w:t xml:space="preserve">1601,5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</w:t>
            </w: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/>
                <w:sz w:val="24"/>
                <w:szCs w:val="24"/>
              </w:rPr>
              <w:t xml:space="preserve">1601,5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 по созданию условий для безопасного проживания жителей </w:t>
            </w:r>
            <w:r>
              <w:rPr>
                <w:sz w:val="24"/>
                <w:szCs w:val="24"/>
              </w:rPr>
              <w:t xml:space="preserve">Огибнянского</w:t>
            </w:r>
            <w:r>
              <w:rPr>
                <w:sz w:val="24"/>
                <w:szCs w:val="24"/>
              </w:rPr>
              <w:t xml:space="preserve"> сельского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91</w:t>
            </w: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</w:r>
            <w:r>
              <w:rPr>
                <w:bCs/>
                <w:sz w:val="24"/>
                <w:szCs w:val="24"/>
                <w:lang w:val="en-GB"/>
              </w:rPr>
            </w:r>
            <w:r>
              <w:rPr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1601,5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населения и организаций к действиям в чрезвычайных ситуациях, обеспечение пожарной безопасности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91</w:t>
            </w: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</w:t>
            </w: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  <w:t xml:space="preserve">20340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</w:r>
            <w:r>
              <w:rPr>
                <w:bCs/>
                <w:sz w:val="24"/>
                <w:szCs w:val="24"/>
                <w:lang w:val="en-GB"/>
              </w:rPr>
            </w:r>
            <w:r>
              <w:rPr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1601,5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91</w:t>
            </w: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bCs/>
                <w:sz w:val="24"/>
                <w:szCs w:val="24"/>
                <w:lang w:val="en-GB"/>
              </w:rPr>
            </w:r>
            <w:r>
              <w:rPr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1601,5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91</w:t>
            </w: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bCs/>
                <w:sz w:val="24"/>
                <w:szCs w:val="24"/>
                <w:lang w:val="en-GB"/>
              </w:rPr>
            </w:r>
            <w:r>
              <w:rPr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1601,5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91</w:t>
            </w: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bCs/>
                <w:sz w:val="24"/>
                <w:szCs w:val="24"/>
                <w:lang w:val="en-GB"/>
              </w:rPr>
            </w:r>
            <w:r>
              <w:rPr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1601,5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2852,1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1763,0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1328,2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/>
                <w:bCs/>
                <w:sz w:val="24"/>
                <w:szCs w:val="24"/>
              </w:rPr>
              <w:t xml:space="preserve">2852,1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1763,0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1328,2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риторий </w:t>
            </w:r>
            <w:r>
              <w:rPr>
                <w:b/>
                <w:bCs/>
                <w:sz w:val="24"/>
                <w:szCs w:val="24"/>
              </w:rPr>
              <w:t xml:space="preserve">Огибнянского</w:t>
            </w:r>
            <w:r>
              <w:rPr>
                <w:b/>
                <w:bCs/>
                <w:sz w:val="24"/>
                <w:szCs w:val="24"/>
              </w:rPr>
              <w:t xml:space="preserve">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/>
                <w:bCs/>
                <w:sz w:val="24"/>
                <w:szCs w:val="24"/>
              </w:rPr>
              <w:t xml:space="preserve">2852,1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1763,0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1328,2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/>
                <w:bCs/>
                <w:sz w:val="24"/>
                <w:szCs w:val="24"/>
              </w:rPr>
              <w:t xml:space="preserve">2852,1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1763,0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1328,2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 «Реализация меропри</w:t>
            </w:r>
            <w:r>
              <w:rPr>
                <w:b/>
                <w:bCs/>
                <w:sz w:val="24"/>
                <w:szCs w:val="24"/>
              </w:rPr>
              <w:t xml:space="preserve">я</w:t>
            </w:r>
            <w:r>
              <w:rPr>
                <w:b/>
                <w:bCs/>
                <w:sz w:val="24"/>
                <w:szCs w:val="24"/>
              </w:rPr>
              <w:t xml:space="preserve">тий по благоустройству террит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рии </w:t>
            </w:r>
            <w:r>
              <w:rPr>
                <w:b/>
                <w:bCs/>
                <w:sz w:val="24"/>
                <w:szCs w:val="24"/>
              </w:rPr>
              <w:t xml:space="preserve">Огибнянского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014100000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/>
                <w:bCs/>
                <w:sz w:val="24"/>
                <w:szCs w:val="24"/>
              </w:rPr>
              <w:t xml:space="preserve">2852,1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1763,0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/>
                <w:bCs/>
                <w:sz w:val="24"/>
                <w:szCs w:val="24"/>
              </w:rPr>
              <w:t xml:space="preserve">2852,1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1763,0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Cs/>
                <w:sz w:val="24"/>
                <w:szCs w:val="24"/>
              </w:rPr>
              <w:t xml:space="preserve">2852,1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1743,0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1308,2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sz w:val="24"/>
                <w:szCs w:val="24"/>
              </w:rPr>
              <w:t xml:space="preserve">911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Cs/>
                <w:sz w:val="24"/>
                <w:szCs w:val="24"/>
              </w:rPr>
              <w:t xml:space="preserve">2852,1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1743,0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1308,2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закупки товаров, работ и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</w:pPr>
            <w:r>
              <w:rPr>
                <w:bCs/>
                <w:sz w:val="24"/>
                <w:szCs w:val="24"/>
              </w:rPr>
              <w:t xml:space="preserve">2852,1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1743,0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1308,2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выплаты населению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1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</w:t>
      </w:r>
      <w:r>
        <w:rPr>
          <w:bCs/>
          <w:sz w:val="28"/>
          <w:szCs w:val="28"/>
        </w:rPr>
        <w:t xml:space="preserve">.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t xml:space="preserve">                      </w:t>
      </w:r>
      <w:r>
        <w:rPr>
          <w:sz w:val="24"/>
          <w:szCs w:val="24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Огибнянского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right"/>
        <w:rPr>
          <w:sz w:val="24"/>
          <w:szCs w:val="24"/>
        </w:rPr>
      </w:pPr>
      <w:r/>
      <w:r>
        <w:rPr>
          <w:sz w:val="24"/>
          <w:szCs w:val="24"/>
        </w:rPr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51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2025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год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2027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годов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right"/>
      </w:pPr>
      <w:r>
        <w:t xml:space="preserve">            </w:t>
      </w:r>
      <w:r/>
    </w:p>
    <w:p>
      <w:pPr>
        <w:pStyle w:val="851"/>
        <w:jc w:val="right"/>
      </w:pPr>
      <w:r>
        <w:rPr>
          <w:rFonts w:ascii="Times New Roman CYR" w:hAnsi="Times New Roman CYR" w:cs="Times New Roman CYR"/>
          <w:sz w:val="24"/>
          <w:szCs w:val="24"/>
        </w:rPr>
        <w:t xml:space="preserve">(тыс.рублей</w:t>
      </w:r>
      <w:r>
        <w:rPr>
          <w:sz w:val="24"/>
          <w:szCs w:val="24"/>
        </w:rPr>
        <w:t xml:space="preserve"> )   </w:t>
      </w:r>
      <w:r>
        <w:t xml:space="preserve">  </w:t>
      </w:r>
      <w:r/>
    </w:p>
    <w:tbl>
      <w:tblPr>
        <w:tblW w:w="10347" w:type="dxa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992"/>
        <w:gridCol w:w="709"/>
        <w:gridCol w:w="709"/>
        <w:gridCol w:w="567"/>
        <w:gridCol w:w="992"/>
        <w:gridCol w:w="1276"/>
        <w:gridCol w:w="1276"/>
      </w:tblGrid>
      <w:tr>
        <w:tblPrEx/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2025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год</w:t>
            </w: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плановый 2026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год</w:t>
            </w: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плановый 2027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год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программа «Устойчивое развитие сельских территорий </w:t>
            </w:r>
            <w:r>
              <w:rPr>
                <w:b/>
                <w:sz w:val="24"/>
                <w:szCs w:val="24"/>
              </w:rPr>
              <w:t xml:space="preserve">Огибнянского</w:t>
            </w:r>
            <w:r>
              <w:rPr>
                <w:b/>
                <w:sz w:val="24"/>
                <w:szCs w:val="24"/>
              </w:rPr>
              <w:t xml:space="preserve"> сельского поселения Чернянского района Белгородской области 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4453,6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3141,0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2706,2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4453,6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1763,0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1328,2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территории </w:t>
            </w:r>
            <w:r>
              <w:rPr>
                <w:sz w:val="24"/>
                <w:szCs w:val="24"/>
              </w:rPr>
              <w:t xml:space="preserve">Огибнянского</w:t>
            </w:r>
            <w:r>
              <w:rPr>
                <w:sz w:val="24"/>
                <w:szCs w:val="24"/>
              </w:rPr>
              <w:t xml:space="preserve"> сельского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2852,1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Благоустройство территории сельского поселения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2852,1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 по созданию условий для безопасного проживания жителей </w:t>
            </w:r>
            <w:r>
              <w:rPr>
                <w:sz w:val="24"/>
                <w:szCs w:val="24"/>
              </w:rPr>
              <w:t xml:space="preserve">Огибнянского</w:t>
            </w:r>
            <w:r>
              <w:rPr>
                <w:sz w:val="24"/>
                <w:szCs w:val="24"/>
              </w:rPr>
              <w:t xml:space="preserve"> сельского поселения»</w:t>
            </w:r>
            <w:r>
              <w:rPr>
                <w:i/>
                <w:sz w:val="24"/>
                <w:szCs w:val="24"/>
                <w:highlight w:val="yellow"/>
              </w:rPr>
            </w: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sz w:val="24"/>
                <w:szCs w:val="24"/>
              </w:rPr>
              <w:t xml:space="preserve">1378,0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sz w:val="24"/>
                <w:szCs w:val="24"/>
              </w:rPr>
              <w:t xml:space="preserve">1378,0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населения и организаций к действиям в чрезвычайных ситуациях, обеспечение пожарной безопасности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sz w:val="24"/>
                <w:szCs w:val="24"/>
              </w:rPr>
              <w:t xml:space="preserve">1378,0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sz w:val="24"/>
                <w:szCs w:val="24"/>
              </w:rPr>
              <w:t xml:space="preserve">1378,0</w:t>
            </w:r>
            <w:r/>
          </w:p>
        </w:tc>
      </w:tr>
      <w:tr>
        <w:tblPrEx/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</w:t>
            </w: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b/>
                <w:bCs/>
                <w:sz w:val="24"/>
                <w:szCs w:val="24"/>
              </w:rPr>
              <w:t xml:space="preserve">ограм</w:t>
            </w:r>
            <w:r>
              <w:rPr>
                <w:b/>
                <w:bCs/>
                <w:sz w:val="24"/>
                <w:szCs w:val="24"/>
              </w:rPr>
              <w:t xml:space="preserve">м</w:t>
            </w:r>
            <w:r>
              <w:rPr>
                <w:b/>
                <w:bCs/>
                <w:sz w:val="24"/>
                <w:szCs w:val="24"/>
              </w:rPr>
              <w:t xml:space="preserve">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3299,2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2105,8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2112,1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</w:t>
            </w:r>
            <w:r>
              <w:rPr>
                <w:b/>
                <w:bCs/>
                <w:sz w:val="24"/>
                <w:szCs w:val="24"/>
              </w:rPr>
              <w:t xml:space="preserve">м</w:t>
            </w:r>
            <w:r>
              <w:rPr>
                <w:b/>
                <w:bCs/>
                <w:sz w:val="24"/>
                <w:szCs w:val="24"/>
              </w:rPr>
              <w:t xml:space="preserve">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3288,2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2099,2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2105,5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поселений)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РАСХОДОВ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7741,8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5246,8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4818,3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851"/>
        <w:jc w:val="right"/>
      </w:pPr>
      <w:r>
        <w:t xml:space="preserve">                                                                                                                                     </w:t>
      </w:r>
      <w:r>
        <w:t xml:space="preserve">             </w:t>
      </w:r>
      <w:r/>
    </w:p>
    <w:p>
      <w:pPr>
        <w:pStyle w:val="853"/>
        <w:ind w:left="0" w:right="0"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приложение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Огибнянского</w:t>
      </w:r>
      <w:r>
        <w:rPr>
          <w:b w:val="0"/>
          <w:szCs w:val="28"/>
        </w:rPr>
        <w:t xml:space="preserve"> сельского поселения, получаемых из других уровней бюджетной системы Российской Федерации      на 2025 год  и  плановый период 2026 – 2027 годов</w:t>
      </w:r>
      <w:r>
        <w:rPr>
          <w:b w:val="0"/>
          <w:bCs w:val="0"/>
          <w:szCs w:val="28"/>
        </w:rPr>
        <w:t xml:space="preserve">» </w:t>
      </w:r>
      <w:r>
        <w:rPr>
          <w:b w:val="0"/>
          <w:bCs w:val="0"/>
          <w:szCs w:val="28"/>
        </w:rPr>
        <w:t xml:space="preserve">к решению </w:t>
      </w:r>
      <w:r>
        <w:rPr>
          <w:b w:val="0"/>
          <w:bCs w:val="0"/>
          <w:szCs w:val="28"/>
        </w:rPr>
        <w:t xml:space="preserve">изложить в следующей  редакции</w:t>
      </w:r>
      <w:r>
        <w:rPr>
          <w:b w:val="0"/>
          <w:bCs w:val="0"/>
          <w:szCs w:val="28"/>
        </w:rPr>
        <w:t xml:space="preserve">: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t xml:space="preserve"> </w:t>
      </w:r>
      <w:r>
        <w:rPr>
          <w:sz w:val="22"/>
          <w:szCs w:val="22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Огибнянского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right"/>
        <w:tabs>
          <w:tab w:val="left" w:pos="-426" w:leader="none"/>
        </w:tabs>
        <w:rPr>
          <w:sz w:val="22"/>
          <w:szCs w:val="22"/>
        </w:rPr>
      </w:pPr>
      <w:r/>
      <w:r>
        <w:rPr>
          <w:sz w:val="22"/>
          <w:szCs w:val="22"/>
        </w:rPr>
      </w:r>
      <w:r/>
    </w:p>
    <w:p>
      <w:pPr>
        <w:pStyle w:val="853"/>
        <w:jc w:val="center"/>
        <w:rPr>
          <w:b w:val="0"/>
          <w:sz w:val="20"/>
        </w:rPr>
      </w:pPr>
      <w:r>
        <w:rPr>
          <w:sz w:val="20"/>
        </w:rPr>
        <w:t xml:space="preserve">          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Огибнянского</w:t>
      </w:r>
      <w:r>
        <w:rPr>
          <w:sz w:val="28"/>
          <w:szCs w:val="28"/>
        </w:rPr>
        <w:t xml:space="preserve">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1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</w:r>
    </w:p>
    <w:p>
      <w:pPr>
        <w:pStyle w:val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(тыс.рублей)</w:t>
      </w:r>
      <w:r>
        <w:rPr>
          <w:sz w:val="24"/>
          <w:szCs w:val="24"/>
        </w:rPr>
      </w:r>
    </w:p>
    <w:tbl>
      <w:tblPr>
        <w:tblW w:w="10349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9"/>
        <w:gridCol w:w="3472"/>
        <w:gridCol w:w="1206"/>
        <w:gridCol w:w="1276"/>
        <w:gridCol w:w="1276"/>
      </w:tblGrid>
      <w:tr>
        <w:tblPrEx/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72" w:type="dxa"/>
            <w:vAlign w:val="top"/>
            <w:textDirection w:val="lrTb"/>
            <w:noWrap w:val="false"/>
          </w:tcPr>
          <w:p>
            <w:pPr>
              <w:pStyle w:val="854"/>
              <w:rPr>
                <w:bCs/>
                <w:sz w:val="24"/>
              </w:rPr>
            </w:pPr>
            <w:r>
              <w:rPr>
                <w:sz w:val="24"/>
              </w:rPr>
              <w:t xml:space="preserve">Наименование показателей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6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плановый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</w:t>
            </w:r>
            <w:r>
              <w:rPr>
                <w:b/>
                <w:sz w:val="22"/>
                <w:szCs w:val="22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плановый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</w:t>
            </w:r>
            <w:r>
              <w:rPr>
                <w:b/>
                <w:sz w:val="22"/>
                <w:szCs w:val="22"/>
              </w:rPr>
              <w:t xml:space="preserve">7</w:t>
            </w:r>
            <w:r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7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000 2 00 00000  00 0000 000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7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ПОСТУПЛЕНИЯ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5217,9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3226,8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2879,1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8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912</w:t>
            </w:r>
            <w:r>
              <w:rPr>
                <w:b/>
                <w:bCs/>
                <w:sz w:val="24"/>
                <w:szCs w:val="24"/>
              </w:rPr>
              <w:t xml:space="preserve"> 2 02 10000  00 0000 15</w:t>
            </w:r>
            <w:r>
              <w:rPr>
                <w:b/>
                <w:bCs/>
                <w:sz w:val="24"/>
                <w:szCs w:val="24"/>
              </w:rPr>
              <w:t xml:space="preserve">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72" w:type="dxa"/>
            <w:vAlign w:val="top"/>
            <w:textDirection w:val="lrTb"/>
            <w:noWrap w:val="false"/>
          </w:tcPr>
          <w:p>
            <w:pPr>
              <w:pStyle w:val="851"/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5053,0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3048,0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2694,0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912 </w:t>
            </w:r>
            <w:r>
              <w:rPr>
                <w:sz w:val="24"/>
                <w:szCs w:val="24"/>
              </w:rPr>
              <w:t xml:space="preserve"> 2 02 1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001 10 0000 15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7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5053,0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3048,0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2694,0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912 2 02 30000 00 0000 15</w:t>
            </w:r>
            <w:r>
              <w:rPr>
                <w:b/>
                <w:bCs/>
                <w:sz w:val="24"/>
                <w:szCs w:val="24"/>
              </w:rPr>
              <w:t xml:space="preserve">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7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164,9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178,8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912 2 02 35118 10 0000 15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7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164,9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178,8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185,1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851"/>
      </w:pPr>
      <w:r/>
      <w:r/>
    </w:p>
    <w:p>
      <w:pPr>
        <w:pStyle w:val="851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</w:t>
      </w:r>
      <w:r>
        <w:rPr>
          <w:bCs/>
          <w:sz w:val="28"/>
          <w:szCs w:val="28"/>
        </w:rPr>
        <w:t xml:space="preserve">.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Огибнянского</w:t>
      </w:r>
      <w:r>
        <w:rPr>
          <w:bCs/>
          <w:sz w:val="28"/>
          <w:szCs w:val="28"/>
        </w:rPr>
        <w:t xml:space="preserve">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 к решению </w:t>
      </w:r>
      <w:r>
        <w:rPr>
          <w:bCs/>
          <w:sz w:val="28"/>
          <w:szCs w:val="28"/>
        </w:rPr>
        <w:t xml:space="preserve">изложить в следующей 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Огибнянского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85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внутреннего финансирования дефицита бюджета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Огибнянского</w:t>
      </w:r>
      <w:r>
        <w:rPr>
          <w:b/>
          <w:sz w:val="28"/>
          <w:szCs w:val="28"/>
        </w:rPr>
        <w:t xml:space="preserve"> сельского поселения в 2025 год и плановый период 2026-2027 годов</w:t>
      </w:r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</w:rPr>
        <w:t xml:space="preserve">                        </w:t>
      </w:r>
      <w:r>
        <w:rPr>
          <w:b/>
          <w:bCs/>
        </w:rPr>
      </w:r>
      <w:r>
        <w:rPr>
          <w:b/>
          <w:bCs/>
          <w:sz w:val="26"/>
          <w:szCs w:val="26"/>
        </w:rPr>
      </w:r>
    </w:p>
    <w:p>
      <w:pPr>
        <w:pStyle w:val="851"/>
        <w:jc w:val="right"/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>
        <w:t xml:space="preserve">( тыс. рублей)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0" w:type="auto"/>
        <w:tblInd w:w="8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09"/>
        <w:gridCol w:w="3260"/>
        <w:gridCol w:w="1120"/>
        <w:gridCol w:w="1323"/>
        <w:gridCol w:w="1333"/>
      </w:tblGrid>
      <w:tr>
        <w:tblPrEx/>
        <w:trPr>
          <w:trHeight w:val="10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плановый 20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t xml:space="preserve">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Сумма плановый 2027 год</w:t>
            </w:r>
            <w:r/>
          </w:p>
        </w:tc>
      </w:tr>
      <w:tr>
        <w:tblPrEx/>
        <w:trPr>
          <w:trHeight w:val="23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70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709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источников финансирования дефицита бюджета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40,9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/>
          </w:p>
        </w:tc>
      </w:tr>
      <w:tr>
        <w:tblPrEx/>
        <w:trPr>
          <w:trHeight w:val="87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709" w:type="dxa"/>
            <w:vAlign w:val="center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912 01 05 00 00 00 00 00000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40,9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/>
          </w:p>
        </w:tc>
      </w:tr>
      <w:tr>
        <w:tblPrEx/>
        <w:trPr>
          <w:trHeight w:val="34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709" w:type="dxa"/>
            <w:vAlign w:val="center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sz w:val="24"/>
                <w:szCs w:val="24"/>
              </w:rPr>
              <w:t xml:space="preserve"> </w:t>
            </w:r>
            <w:r/>
          </w:p>
        </w:tc>
      </w:tr>
      <w:tr>
        <w:tblPrEx/>
        <w:trPr>
          <w:trHeight w:val="78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709" w:type="dxa"/>
            <w:vAlign w:val="center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прочих остатков  денежных  средств бюджета  сельского поселения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912 01 05 02 01 10 0000 510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-7700,9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-5376,8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  <w:t xml:space="preserve">5062,1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709" w:type="dxa"/>
            <w:vAlign w:val="center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 денежных  средств бюджета сельского поселения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912 01 05 02 01 10 0000 610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0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7741,8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5376,8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5062,1</w:t>
            </w:r>
            <w:r>
              <w:rPr>
                <w:b w:val="0"/>
                <w:bCs w:val="0"/>
                <w:sz w:val="24"/>
                <w:szCs w:val="24"/>
              </w:rPr>
              <w:t xml:space="preserve">».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5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1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</w:instrText>
      </w:r>
      <w:r>
        <w:rPr>
          <w:color w:val="000000" w:themeColor="text1"/>
          <w:sz w:val="28"/>
          <w:szCs w:val="28"/>
        </w:rPr>
        <w:instrText xml:space="preserve">http://www.GAZETA-PRIOSKOLYE.RU</w:instrText>
      </w:r>
      <w:r>
        <w:rPr>
          <w:color w:val="000000" w:themeColor="text1"/>
          <w:sz w:val="28"/>
          <w:szCs w:val="28"/>
        </w:rPr>
        <w:instrText xml:space="preserve">"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rStyle w:val="915"/>
          <w:color w:val="000000" w:themeColor="text1"/>
          <w:sz w:val="28"/>
          <w:szCs w:val="28"/>
        </w:rPr>
        <w:t xml:space="preserve">http://www.GAZETA-PRIOSKOLYE.RU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 CYR">
    <w:panose1 w:val="02000603000000000000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</w:p>
  <w:p>
    <w:pPr>
      <w:pStyle w:val="70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rPr>
      <w:lang w:val="ru-RU" w:eastAsia="ru-RU" w:bidi="ar-SA"/>
    </w:rPr>
  </w:style>
  <w:style w:type="paragraph" w:styleId="852">
    <w:name w:val="Заголовок 1"/>
    <w:basedOn w:val="851"/>
    <w:next w:val="851"/>
    <w:link w:val="86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3">
    <w:name w:val="Заголовок 2"/>
    <w:basedOn w:val="851"/>
    <w:next w:val="851"/>
    <w:link w:val="851"/>
    <w:qFormat/>
    <w:pPr>
      <w:keepNext/>
      <w:outlineLvl w:val="1"/>
    </w:pPr>
    <w:rPr>
      <w:b/>
      <w:bCs/>
      <w:sz w:val="28"/>
      <w:szCs w:val="24"/>
    </w:rPr>
  </w:style>
  <w:style w:type="paragraph" w:styleId="854">
    <w:name w:val="Заголовок 3"/>
    <w:basedOn w:val="851"/>
    <w:next w:val="851"/>
    <w:link w:val="851"/>
    <w:qFormat/>
    <w:pPr>
      <w:jc w:val="center"/>
      <w:keepNext/>
      <w:outlineLvl w:val="2"/>
    </w:pPr>
    <w:rPr>
      <w:sz w:val="28"/>
      <w:szCs w:val="24"/>
    </w:rPr>
  </w:style>
  <w:style w:type="paragraph" w:styleId="855">
    <w:name w:val="Заголовок 4"/>
    <w:basedOn w:val="851"/>
    <w:next w:val="851"/>
    <w:link w:val="862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56">
    <w:name w:val="Заголовок 6"/>
    <w:basedOn w:val="851"/>
    <w:next w:val="851"/>
    <w:link w:val="863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57">
    <w:name w:val="Заголовок 7"/>
    <w:basedOn w:val="851"/>
    <w:next w:val="851"/>
    <w:link w:val="864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58">
    <w:name w:val="Основной шрифт абзаца"/>
    <w:next w:val="858"/>
    <w:link w:val="851"/>
    <w:semiHidden/>
  </w:style>
  <w:style w:type="table" w:styleId="859">
    <w:name w:val="Обычная таблица"/>
    <w:next w:val="859"/>
    <w:link w:val="851"/>
    <w:semiHidden/>
    <w:tblPr/>
  </w:style>
  <w:style w:type="numbering" w:styleId="860">
    <w:name w:val="Нет списка"/>
    <w:next w:val="860"/>
    <w:link w:val="851"/>
    <w:uiPriority w:val="99"/>
    <w:semiHidden/>
  </w:style>
  <w:style w:type="character" w:styleId="861">
    <w:name w:val="Заголовок 1 Знак"/>
    <w:next w:val="861"/>
    <w:link w:val="852"/>
    <w:rPr>
      <w:rFonts w:ascii="Cambria" w:hAnsi="Cambria" w:eastAsia="Times New Roman" w:cs="Times New Roman"/>
      <w:b/>
      <w:bCs/>
      <w:sz w:val="32"/>
      <w:szCs w:val="32"/>
    </w:rPr>
  </w:style>
  <w:style w:type="character" w:styleId="862">
    <w:name w:val="Заголовок 4 Знак"/>
    <w:basedOn w:val="858"/>
    <w:next w:val="862"/>
    <w:link w:val="855"/>
    <w:rPr>
      <w:b/>
      <w:bCs/>
      <w:sz w:val="28"/>
      <w:lang w:eastAsia="ar-SA"/>
    </w:rPr>
  </w:style>
  <w:style w:type="character" w:styleId="863">
    <w:name w:val="Заголовок 6 Знак"/>
    <w:basedOn w:val="858"/>
    <w:next w:val="863"/>
    <w:link w:val="856"/>
    <w:rPr>
      <w:b/>
      <w:bCs/>
      <w:sz w:val="22"/>
      <w:szCs w:val="22"/>
      <w:lang w:val="en-US" w:eastAsia="ar-SA"/>
    </w:rPr>
  </w:style>
  <w:style w:type="character" w:styleId="864">
    <w:name w:val="Заголовок 7 Знак"/>
    <w:basedOn w:val="858"/>
    <w:next w:val="864"/>
    <w:link w:val="857"/>
    <w:rPr>
      <w:sz w:val="24"/>
      <w:szCs w:val="24"/>
      <w:lang w:val="en-US" w:eastAsia="ar-SA"/>
    </w:rPr>
  </w:style>
  <w:style w:type="paragraph" w:styleId="865">
    <w:name w:val="Название"/>
    <w:basedOn w:val="851"/>
    <w:next w:val="865"/>
    <w:link w:val="851"/>
    <w:qFormat/>
    <w:pPr>
      <w:jc w:val="center"/>
    </w:pPr>
    <w:rPr>
      <w:b/>
      <w:sz w:val="28"/>
    </w:rPr>
  </w:style>
  <w:style w:type="paragraph" w:styleId="866">
    <w:name w:val="Подзаголовок"/>
    <w:basedOn w:val="851"/>
    <w:next w:val="866"/>
    <w:link w:val="867"/>
    <w:qFormat/>
    <w:pPr>
      <w:jc w:val="center"/>
    </w:pPr>
    <w:rPr>
      <w:b/>
      <w:i/>
      <w:sz w:val="24"/>
      <w:lang w:val="en-US" w:eastAsia="en-US"/>
    </w:rPr>
  </w:style>
  <w:style w:type="character" w:styleId="867">
    <w:name w:val="Подзаголовок Знак"/>
    <w:next w:val="867"/>
    <w:link w:val="866"/>
    <w:rPr>
      <w:b/>
      <w:i/>
      <w:sz w:val="24"/>
    </w:rPr>
  </w:style>
  <w:style w:type="paragraph" w:styleId="868">
    <w:name w:val="Основной текст с отступом 2"/>
    <w:basedOn w:val="851"/>
    <w:next w:val="868"/>
    <w:link w:val="851"/>
    <w:semiHidden/>
    <w:pPr>
      <w:ind w:firstLine="851"/>
      <w:jc w:val="both"/>
    </w:pPr>
    <w:rPr>
      <w:sz w:val="24"/>
    </w:rPr>
  </w:style>
  <w:style w:type="paragraph" w:styleId="869">
    <w:name w:val="Основной текст"/>
    <w:basedOn w:val="851"/>
    <w:next w:val="869"/>
    <w:link w:val="870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870">
    <w:name w:val="Основной текст Знак"/>
    <w:next w:val="870"/>
    <w:link w:val="869"/>
    <w:rPr>
      <w:sz w:val="28"/>
    </w:rPr>
  </w:style>
  <w:style w:type="paragraph" w:styleId="871">
    <w:name w:val="Текст выноски"/>
    <w:basedOn w:val="851"/>
    <w:next w:val="871"/>
    <w:link w:val="872"/>
    <w:rPr>
      <w:rFonts w:ascii="Tahoma" w:hAnsi="Tahoma"/>
      <w:sz w:val="16"/>
      <w:szCs w:val="16"/>
      <w:lang w:val="en-US" w:eastAsia="en-US"/>
    </w:rPr>
  </w:style>
  <w:style w:type="character" w:styleId="872">
    <w:name w:val="Текст выноски Знак"/>
    <w:next w:val="872"/>
    <w:link w:val="871"/>
    <w:rPr>
      <w:rFonts w:ascii="Tahoma" w:hAnsi="Tahoma" w:cs="Tahoma"/>
      <w:sz w:val="16"/>
      <w:szCs w:val="16"/>
    </w:rPr>
  </w:style>
  <w:style w:type="paragraph" w:styleId="873">
    <w:name w:val="Без интервала"/>
    <w:next w:val="873"/>
    <w:link w:val="85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74">
    <w:name w:val="Верхний колонтитул"/>
    <w:basedOn w:val="851"/>
    <w:next w:val="874"/>
    <w:link w:val="875"/>
    <w:pPr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basedOn w:val="858"/>
    <w:next w:val="875"/>
    <w:link w:val="874"/>
  </w:style>
  <w:style w:type="paragraph" w:styleId="876">
    <w:name w:val="Нижний колонтитул"/>
    <w:basedOn w:val="851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basedOn w:val="858"/>
    <w:next w:val="877"/>
    <w:link w:val="876"/>
  </w:style>
  <w:style w:type="character" w:styleId="878">
    <w:name w:val="WW8Num2z0"/>
    <w:next w:val="878"/>
    <w:link w:val="851"/>
    <w:rPr>
      <w:rFonts w:ascii="Times New Roman" w:hAnsi="Times New Roman" w:eastAsia="Times New Roman"/>
    </w:rPr>
  </w:style>
  <w:style w:type="character" w:styleId="879">
    <w:name w:val="WW8Num2z1"/>
    <w:next w:val="879"/>
    <w:link w:val="851"/>
    <w:rPr>
      <w:rFonts w:ascii="Courier New" w:hAnsi="Courier New" w:cs="Courier New"/>
    </w:rPr>
  </w:style>
  <w:style w:type="character" w:styleId="880">
    <w:name w:val="WW8Num2z2"/>
    <w:next w:val="880"/>
    <w:link w:val="851"/>
    <w:rPr>
      <w:rFonts w:ascii="Wingdings" w:hAnsi="Wingdings" w:cs="Wingdings"/>
    </w:rPr>
  </w:style>
  <w:style w:type="character" w:styleId="881">
    <w:name w:val="WW8Num2z3"/>
    <w:next w:val="881"/>
    <w:link w:val="851"/>
    <w:rPr>
      <w:rFonts w:ascii="Symbol" w:hAnsi="Symbol" w:cs="Symbol"/>
    </w:rPr>
  </w:style>
  <w:style w:type="character" w:styleId="882">
    <w:name w:val="WW8Num4z0"/>
    <w:next w:val="882"/>
    <w:link w:val="851"/>
    <w:rPr>
      <w:sz w:val="20"/>
    </w:rPr>
  </w:style>
  <w:style w:type="character" w:styleId="883">
    <w:name w:val="WW8Num5z0"/>
    <w:next w:val="883"/>
    <w:link w:val="851"/>
    <w:rPr>
      <w:rFonts w:ascii="Times New Roman" w:hAnsi="Times New Roman" w:eastAsia="Times New Roman" w:cs="Times New Roman"/>
    </w:rPr>
  </w:style>
  <w:style w:type="character" w:styleId="884">
    <w:name w:val="WW8Num5z1"/>
    <w:next w:val="884"/>
    <w:link w:val="851"/>
    <w:rPr>
      <w:rFonts w:ascii="Courier New" w:hAnsi="Courier New"/>
    </w:rPr>
  </w:style>
  <w:style w:type="character" w:styleId="885">
    <w:name w:val="WW8Num5z2"/>
    <w:next w:val="885"/>
    <w:link w:val="851"/>
    <w:rPr>
      <w:rFonts w:ascii="Wingdings" w:hAnsi="Wingdings"/>
    </w:rPr>
  </w:style>
  <w:style w:type="character" w:styleId="886">
    <w:name w:val="WW8Num5z3"/>
    <w:next w:val="886"/>
    <w:link w:val="851"/>
    <w:rPr>
      <w:rFonts w:ascii="Symbol" w:hAnsi="Symbol"/>
    </w:rPr>
  </w:style>
  <w:style w:type="character" w:styleId="887">
    <w:name w:val="WW8Num7z0"/>
    <w:next w:val="887"/>
    <w:link w:val="851"/>
    <w:rPr>
      <w:rFonts w:ascii="Symbol" w:hAnsi="Symbol"/>
    </w:rPr>
  </w:style>
  <w:style w:type="character" w:styleId="888">
    <w:name w:val="WW8Num7z1"/>
    <w:next w:val="888"/>
    <w:link w:val="851"/>
    <w:rPr>
      <w:rFonts w:ascii="Courier New" w:hAnsi="Courier New"/>
    </w:rPr>
  </w:style>
  <w:style w:type="character" w:styleId="889">
    <w:name w:val="WW8Num7z2"/>
    <w:next w:val="889"/>
    <w:link w:val="851"/>
    <w:rPr>
      <w:rFonts w:ascii="Wingdings" w:hAnsi="Wingdings"/>
    </w:rPr>
  </w:style>
  <w:style w:type="character" w:styleId="890">
    <w:name w:val="WW8Num9z0"/>
    <w:next w:val="890"/>
    <w:link w:val="851"/>
    <w:rPr>
      <w:rFonts w:ascii="Symbol" w:hAnsi="Symbol"/>
    </w:rPr>
  </w:style>
  <w:style w:type="character" w:styleId="891">
    <w:name w:val="WW8Num9z1"/>
    <w:next w:val="891"/>
    <w:link w:val="851"/>
    <w:rPr>
      <w:rFonts w:ascii="Courier New" w:hAnsi="Courier New"/>
    </w:rPr>
  </w:style>
  <w:style w:type="character" w:styleId="892">
    <w:name w:val="WW8Num9z2"/>
    <w:next w:val="892"/>
    <w:link w:val="851"/>
    <w:rPr>
      <w:rFonts w:ascii="Wingdings" w:hAnsi="Wingdings"/>
    </w:rPr>
  </w:style>
  <w:style w:type="character" w:styleId="893">
    <w:name w:val="WW8Num14z0"/>
    <w:next w:val="893"/>
    <w:link w:val="851"/>
    <w:rPr>
      <w:sz w:val="28"/>
      <w:szCs w:val="28"/>
    </w:rPr>
  </w:style>
  <w:style w:type="character" w:styleId="894">
    <w:name w:val="Основной шрифт абзаца1"/>
    <w:next w:val="894"/>
    <w:link w:val="851"/>
  </w:style>
  <w:style w:type="character" w:styleId="895">
    <w:name w:val="hl41"/>
    <w:next w:val="895"/>
    <w:link w:val="851"/>
    <w:rPr>
      <w:b/>
      <w:bCs/>
      <w:sz w:val="20"/>
      <w:szCs w:val="20"/>
    </w:rPr>
  </w:style>
  <w:style w:type="paragraph" w:styleId="896">
    <w:name w:val="Заголовок"/>
    <w:basedOn w:val="851"/>
    <w:next w:val="869"/>
    <w:link w:val="851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897">
    <w:name w:val="Список"/>
    <w:basedOn w:val="869"/>
    <w:next w:val="897"/>
    <w:link w:val="851"/>
    <w:rPr>
      <w:rFonts w:ascii="Arial" w:hAnsi="Arial" w:cs="Tahoma"/>
      <w:lang w:eastAsia="ar-SA"/>
    </w:rPr>
  </w:style>
  <w:style w:type="paragraph" w:styleId="898">
    <w:name w:val="Название1"/>
    <w:basedOn w:val="851"/>
    <w:next w:val="898"/>
    <w:link w:val="851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899">
    <w:name w:val="Указатель1"/>
    <w:basedOn w:val="851"/>
    <w:next w:val="899"/>
    <w:link w:val="851"/>
    <w:pPr>
      <w:suppressLineNumbers/>
    </w:pPr>
    <w:rPr>
      <w:rFonts w:ascii="Arial" w:hAnsi="Arial" w:cs="Tahoma"/>
      <w:lang w:eastAsia="ar-SA"/>
    </w:rPr>
  </w:style>
  <w:style w:type="paragraph" w:styleId="900">
    <w:name w:val="Основной текст с отступом"/>
    <w:basedOn w:val="851"/>
    <w:next w:val="900"/>
    <w:link w:val="901"/>
    <w:pPr>
      <w:ind w:left="360"/>
      <w:jc w:val="both"/>
    </w:pPr>
    <w:rPr>
      <w:sz w:val="24"/>
      <w:lang w:eastAsia="ar-SA"/>
    </w:rPr>
  </w:style>
  <w:style w:type="character" w:styleId="901">
    <w:name w:val="Основной текст с отступом Знак"/>
    <w:basedOn w:val="858"/>
    <w:next w:val="901"/>
    <w:link w:val="900"/>
    <w:rPr>
      <w:sz w:val="24"/>
      <w:lang w:eastAsia="ar-SA"/>
    </w:rPr>
  </w:style>
  <w:style w:type="paragraph" w:styleId="902">
    <w:name w:val="Основной текст с отступом 21"/>
    <w:basedOn w:val="851"/>
    <w:next w:val="902"/>
    <w:link w:val="851"/>
    <w:pPr>
      <w:ind w:firstLine="851"/>
      <w:jc w:val="both"/>
    </w:pPr>
    <w:rPr>
      <w:sz w:val="24"/>
      <w:lang w:eastAsia="ar-SA"/>
    </w:rPr>
  </w:style>
  <w:style w:type="paragraph" w:styleId="903">
    <w:name w:val="Основной текст 21"/>
    <w:basedOn w:val="851"/>
    <w:next w:val="903"/>
    <w:link w:val="851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04">
    <w:name w:val="Основной текст с отступом 31"/>
    <w:basedOn w:val="851"/>
    <w:next w:val="904"/>
    <w:link w:val="851"/>
    <w:pPr>
      <w:ind w:firstLine="720"/>
      <w:jc w:val="both"/>
    </w:pPr>
    <w:rPr>
      <w:bCs/>
      <w:sz w:val="28"/>
      <w:lang w:eastAsia="ar-SA"/>
    </w:rPr>
  </w:style>
  <w:style w:type="paragraph" w:styleId="905">
    <w:name w:val="ConsNormal"/>
    <w:next w:val="905"/>
    <w:link w:val="851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06">
    <w:name w:val="Обычный (Web)"/>
    <w:basedOn w:val="851"/>
    <w:next w:val="906"/>
    <w:link w:val="851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07">
    <w:name w:val="ConsPlusNormal"/>
    <w:next w:val="907"/>
    <w:link w:val="851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08">
    <w:name w:val="ConsPlusCell"/>
    <w:next w:val="908"/>
    <w:link w:val="851"/>
    <w:rPr>
      <w:rFonts w:ascii="Arial" w:hAnsi="Arial" w:cs="Arial"/>
      <w:lang w:val="ru-RU" w:eastAsia="ru-RU" w:bidi="ar-SA"/>
    </w:rPr>
  </w:style>
  <w:style w:type="paragraph" w:styleId="909">
    <w:name w:val="Нормальный"/>
    <w:next w:val="909"/>
    <w:link w:val="851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paragraph" w:styleId="910">
    <w:name w:val="Основной текст 2"/>
    <w:basedOn w:val="851"/>
    <w:next w:val="910"/>
    <w:link w:val="911"/>
    <w:pPr>
      <w:spacing w:after="120" w:line="480" w:lineRule="auto"/>
    </w:pPr>
  </w:style>
  <w:style w:type="character" w:styleId="911">
    <w:name w:val="Основной текст 2 Знак"/>
    <w:basedOn w:val="858"/>
    <w:next w:val="911"/>
    <w:link w:val="910"/>
  </w:style>
  <w:style w:type="character" w:styleId="912" w:default="1">
    <w:name w:val="Default Paragraph Font"/>
    <w:uiPriority w:val="1"/>
    <w:semiHidden/>
    <w:unhideWhenUsed/>
  </w:style>
  <w:style w:type="numbering" w:styleId="913" w:default="1">
    <w:name w:val="No List"/>
    <w:uiPriority w:val="99"/>
    <w:semiHidden/>
    <w:unhideWhenUsed/>
  </w:style>
  <w:style w:type="table" w:styleId="914" w:default="1">
    <w:name w:val="Normal Table"/>
    <w:uiPriority w:val="99"/>
    <w:semiHidden/>
    <w:unhideWhenUsed/>
    <w:tblPr/>
  </w:style>
  <w:style w:type="character" w:styleId="915" w:customStyle="1">
    <w:name w:val="Гиперссылка"/>
    <w:uiPriority w:val="99"/>
    <w:unhideWhenUsed/>
    <w:rPr>
      <w:color w:val="0000ff"/>
      <w:sz w:val="24"/>
      <w:szCs w:val="24"/>
      <w:u w:val="single"/>
      <w:lang w:val="en-US"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5</cp:revision>
  <dcterms:created xsi:type="dcterms:W3CDTF">2025-12-19T06:34:00Z</dcterms:created>
  <dcterms:modified xsi:type="dcterms:W3CDTF">2025-12-28T12:34:32Z</dcterms:modified>
  <cp:version>786432</cp:version>
</cp:coreProperties>
</file>