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9"/>
        <w:ind w:left="0"/>
        <w:jc w:val="center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БЕЛГОРОДСКАЯ ОБЛАСТЬ</w:t>
      </w:r>
      <w:r/>
    </w:p>
    <w:p>
      <w:pPr>
        <w:pStyle w:val="869"/>
        <w:ind w:left="0"/>
        <w:jc w:val="center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ЧЕРНЯНСКИЙ РАЙОН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/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33400" cy="647700"/>
                <wp:effectExtent l="0" t="0" r="0" b="0"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5334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0pt;height:51.0pt;" stroked="f">
                <v:path textboxrect="0,0,0,0"/>
                <v:imagedata r:id="rId13" o:title=""/>
              </v:shape>
            </w:pict>
          </mc:Fallback>
        </mc:AlternateConten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ЗЕМСКОЕ СОБРАНИЕ ВОЛОКОНОВСКОГО СЕЛЬСКОГО ПОСЕЛЕНИЯ МУНИЦИПАЛЬНОГО РАЙОНА "ЧЕРНЯНСКИЙ РАЙОН"</w:t>
      </w:r>
      <w:r/>
    </w:p>
    <w:p>
      <w:pPr>
        <w:pStyle w:val="869"/>
        <w:ind w:left="0"/>
        <w:jc w:val="center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БЕЛГОРОДСКОЙ ОБЛАСТИ</w:t>
      </w:r>
      <w:r/>
    </w:p>
    <w:p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Р</w:t>
      </w:r>
      <w:r>
        <w:rPr>
          <w:rFonts w:ascii="Times New Roman" w:hAnsi="Times New Roman"/>
          <w:b/>
          <w:sz w:val="28"/>
          <w:szCs w:val="28"/>
        </w:rPr>
        <w:t xml:space="preserve"> Е Ш Е Н И Е</w:t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</w:t>
      </w:r>
      <w:r>
        <w:rPr>
          <w:rFonts w:ascii="Times New Roman" w:hAnsi="Times New Roman"/>
          <w:b/>
        </w:rPr>
        <w:t xml:space="preserve">.В</w:t>
      </w:r>
      <w:r>
        <w:rPr>
          <w:rFonts w:ascii="Times New Roman" w:hAnsi="Times New Roman"/>
          <w:b/>
        </w:rPr>
        <w:t xml:space="preserve">олоконовка</w:t>
      </w:r>
      <w:r/>
    </w:p>
    <w:p>
      <w:pPr>
        <w:ind w:hanging="751"/>
        <w:jc w:val="center"/>
        <w:spacing w:after="0" w:line="240" w:lineRule="auto"/>
        <w:shd w:val="clear" w:color="auto" w:fill="ffff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54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/>
    </w:p>
    <w:p>
      <w:pPr>
        <w:pStyle w:val="85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«28» декабря </w:t>
      </w:r>
      <w:r>
        <w:rPr>
          <w:rFonts w:ascii="Times New Roman" w:hAnsi="Times New Roman"/>
          <w:b/>
          <w:color w:val="000000" w:themeColor="text1"/>
          <w:sz w:val="28"/>
        </w:rPr>
        <w:t xml:space="preserve">2023 год </w:t>
      </w:r>
      <w:r>
        <w:rPr>
          <w:rFonts w:ascii="Times New Roman" w:hAnsi="Times New Roman"/>
          <w:b/>
          <w:color w:val="000000" w:themeColor="text1"/>
          <w:sz w:val="28"/>
        </w:rPr>
        <w:tab/>
      </w:r>
      <w:r>
        <w:rPr>
          <w:rFonts w:ascii="Times New Roman" w:hAnsi="Times New Roman"/>
          <w:b/>
          <w:color w:val="000000" w:themeColor="text1"/>
          <w:sz w:val="28"/>
        </w:rPr>
        <w:tab/>
      </w:r>
      <w:r>
        <w:rPr>
          <w:rFonts w:ascii="Times New Roman" w:hAnsi="Times New Roman"/>
          <w:b/>
          <w:color w:val="000000" w:themeColor="text1"/>
          <w:sz w:val="28"/>
        </w:rPr>
        <w:tab/>
      </w:r>
      <w:r>
        <w:rPr>
          <w:rFonts w:ascii="Times New Roman" w:hAnsi="Times New Roman"/>
          <w:b/>
          <w:color w:val="000000" w:themeColor="text1"/>
          <w:sz w:val="28"/>
        </w:rPr>
        <w:tab/>
      </w:r>
      <w:r>
        <w:rPr>
          <w:rFonts w:ascii="Times New Roman" w:hAnsi="Times New Roman"/>
          <w:b/>
          <w:color w:val="000000" w:themeColor="text1"/>
          <w:sz w:val="28"/>
        </w:rPr>
        <w:tab/>
      </w:r>
      <w:r>
        <w:rPr>
          <w:rFonts w:ascii="Times New Roman" w:hAnsi="Times New Roman"/>
          <w:b/>
          <w:color w:val="000000" w:themeColor="text1"/>
          <w:sz w:val="28"/>
        </w:rPr>
        <w:tab/>
      </w:r>
      <w:r>
        <w:rPr>
          <w:rFonts w:ascii="Times New Roman" w:hAnsi="Times New Roman"/>
          <w:b/>
          <w:color w:val="000000" w:themeColor="text1"/>
          <w:sz w:val="28"/>
        </w:rPr>
        <w:tab/>
      </w:r>
      <w:r>
        <w:rPr>
          <w:rFonts w:ascii="Times New Roman" w:hAnsi="Times New Roman"/>
          <w:b/>
          <w:color w:val="000000" w:themeColor="text1"/>
          <w:sz w:val="28"/>
        </w:rPr>
        <w:tab/>
        <w:t xml:space="preserve">№</w:t>
      </w:r>
      <w:r>
        <w:rPr>
          <w:rFonts w:ascii="Times New Roman" w:hAnsi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</w:rPr>
        <w:t xml:space="preserve">5/31</w:t>
      </w:r>
      <w:r/>
    </w:p>
    <w:p>
      <w:pPr>
        <w:pStyle w:val="8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5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5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Устав</w:t>
      </w:r>
      <w:r/>
    </w:p>
    <w:p>
      <w:pPr>
        <w:pStyle w:val="85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Волоконовского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/>
    </w:p>
    <w:p>
      <w:pPr>
        <w:pStyle w:val="85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«</w:t>
      </w:r>
      <w:r>
        <w:rPr>
          <w:rFonts w:ascii="Times New Roman" w:hAnsi="Times New Roman"/>
          <w:b/>
          <w:sz w:val="28"/>
          <w:szCs w:val="28"/>
        </w:rPr>
        <w:t xml:space="preserve">Чернянский</w:t>
      </w:r>
      <w:r>
        <w:rPr>
          <w:rFonts w:ascii="Times New Roman" w:hAnsi="Times New Roman"/>
          <w:b/>
          <w:sz w:val="28"/>
          <w:szCs w:val="28"/>
        </w:rPr>
        <w:t xml:space="preserve"> район» Белгородской области</w:t>
      </w:r>
      <w:r/>
    </w:p>
    <w:p>
      <w:pPr>
        <w:pStyle w:val="85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5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5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норм Устава </w:t>
      </w:r>
      <w:r>
        <w:rPr>
          <w:rFonts w:ascii="Times New Roman" w:hAnsi="Times New Roman"/>
          <w:sz w:val="28"/>
          <w:szCs w:val="28"/>
        </w:rPr>
        <w:t xml:space="preserve">Волоконовского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муниципального района «</w:t>
      </w:r>
      <w:r>
        <w:rPr>
          <w:rFonts w:ascii="Times New Roman" w:hAnsi="Times New Roman"/>
          <w:sz w:val="28"/>
          <w:szCs w:val="28"/>
        </w:rPr>
        <w:t xml:space="preserve">Чернянский</w:t>
      </w:r>
      <w:r>
        <w:rPr>
          <w:rFonts w:ascii="Times New Roman" w:hAnsi="Times New Roman"/>
          <w:sz w:val="28"/>
          <w:szCs w:val="28"/>
        </w:rPr>
        <w:t xml:space="preserve"> район» Белгород</w:t>
      </w:r>
      <w:r>
        <w:rPr>
          <w:rFonts w:ascii="Times New Roman" w:hAnsi="Times New Roman"/>
          <w:sz w:val="28"/>
          <w:szCs w:val="28"/>
        </w:rPr>
        <w:t xml:space="preserve">ской области в соответствие с Федеральным законом от 06.10.2003 г. № 131-ФЗ «Об общих принципах организации местного самоуправления в Российской Федерации», земское собрание </w:t>
      </w:r>
      <w:r>
        <w:rPr>
          <w:rFonts w:ascii="Times New Roman" w:hAnsi="Times New Roman"/>
          <w:sz w:val="28"/>
          <w:szCs w:val="28"/>
        </w:rPr>
        <w:t xml:space="preserve">Волоконовского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решило</w:t>
      </w:r>
      <w:r>
        <w:rPr>
          <w:rFonts w:ascii="Times New Roman" w:hAnsi="Times New Roman"/>
          <w:b/>
          <w:spacing w:val="60"/>
          <w:sz w:val="28"/>
          <w:szCs w:val="28"/>
        </w:rPr>
        <w:t xml:space="preserve">:</w:t>
      </w:r>
      <w:r/>
    </w:p>
    <w:p>
      <w:pPr>
        <w:pStyle w:val="854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1. Внести в Устав </w:t>
      </w:r>
      <w:r>
        <w:rPr>
          <w:rFonts w:ascii="Times New Roman" w:hAnsi="Times New Roman"/>
          <w:sz w:val="28"/>
          <w:szCs w:val="28"/>
        </w:rPr>
        <w:t xml:space="preserve">Волоконовского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муниципального района «</w:t>
      </w:r>
      <w:r>
        <w:rPr>
          <w:rFonts w:ascii="Times New Roman" w:hAnsi="Times New Roman"/>
          <w:sz w:val="28"/>
          <w:szCs w:val="28"/>
        </w:rPr>
        <w:t xml:space="preserve">Чернянский</w:t>
      </w:r>
      <w:r>
        <w:rPr>
          <w:rFonts w:ascii="Times New Roman" w:hAnsi="Times New Roman"/>
          <w:sz w:val="28"/>
          <w:szCs w:val="28"/>
        </w:rPr>
        <w:t xml:space="preserve"> район» Белгородской области, принятый решением земского собрания </w:t>
      </w:r>
      <w:r>
        <w:rPr>
          <w:rFonts w:ascii="Times New Roman" w:hAnsi="Times New Roman"/>
          <w:sz w:val="28"/>
          <w:szCs w:val="28"/>
        </w:rPr>
        <w:t xml:space="preserve">Волоконовского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16 августа 2007 года №10 (далее - Устав), следующие изменения и дополнения:</w:t>
      </w:r>
      <w:r/>
    </w:p>
    <w:p>
      <w:pPr>
        <w:pStyle w:val="854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Пункт 20 части 1 </w:t>
      </w:r>
      <w:r>
        <w:rPr>
          <w:rFonts w:ascii="Times New Roman" w:hAnsi="Times New Roman"/>
          <w:sz w:val="28"/>
        </w:rPr>
        <w:t xml:space="preserve">статьи 8 Устава изложить в следующей редакции:</w:t>
      </w:r>
      <w:r/>
    </w:p>
    <w:p>
      <w:pPr>
        <w:pStyle w:val="854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«20)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</w:t>
      </w:r>
      <w:r>
        <w:rPr>
          <w:rFonts w:ascii="Times New Roman" w:hAnsi="Times New Roman"/>
          <w:sz w:val="28"/>
        </w:rPr>
        <w:t xml:space="preserve">зработка и реализация муниципальных программ </w:t>
      </w:r>
      <w:r>
        <w:rPr>
          <w:rFonts w:ascii="Times New Roman" w:hAnsi="Times New Roman"/>
          <w:sz w:val="28"/>
        </w:rPr>
        <w:t xml:space="preserve">по</w:t>
      </w:r>
      <w:r>
        <w:rPr>
          <w:rFonts w:ascii="Times New Roman" w:hAnsi="Times New Roman"/>
          <w:sz w:val="28"/>
        </w:rPr>
        <w:t xml:space="preserve"> основным направлениям реализации молодежной политики, организация и осуществление мониторинга реализации молодежной политики в сельском поселении</w:t>
      </w:r>
      <w:r>
        <w:rPr>
          <w:rFonts w:ascii="Times New Roman" w:hAnsi="Times New Roman"/>
          <w:sz w:val="28"/>
        </w:rPr>
        <w:t xml:space="preserve">;»</w:t>
      </w:r>
      <w:r>
        <w:rPr>
          <w:rFonts w:ascii="Times New Roman" w:hAnsi="Times New Roman"/>
          <w:sz w:val="28"/>
        </w:rPr>
        <w:t xml:space="preserve">.</w:t>
      </w:r>
      <w:r/>
    </w:p>
    <w:p>
      <w:pPr>
        <w:pStyle w:val="854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Статью 19 Устава дополнить частью 2.2 следующего содер</w:t>
      </w:r>
      <w:r>
        <w:rPr>
          <w:rFonts w:ascii="Times New Roman" w:hAnsi="Times New Roman"/>
          <w:sz w:val="28"/>
        </w:rPr>
        <w:t xml:space="preserve">жания:</w:t>
      </w:r>
      <w:r/>
    </w:p>
    <w:p>
      <w:pPr>
        <w:pStyle w:val="854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«2.2. Глава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</w:t>
      </w:r>
      <w:r>
        <w:rPr>
          <w:rFonts w:ascii="Times New Roman" w:hAnsi="Times New Roman"/>
          <w:sz w:val="28"/>
        </w:rPr>
        <w:t xml:space="preserve">я 2003 года №131-ФЗ</w:t>
      </w:r>
      <w:r>
        <w:rPr>
          <w:rFonts w:ascii="Times New Roman" w:hAnsi="Times New Roman"/>
          <w:sz w:val="28"/>
        </w:rPr>
        <w:t xml:space="preserve">«О</w:t>
      </w:r>
      <w:r>
        <w:rPr>
          <w:rFonts w:ascii="Times New Roman" w:hAnsi="Times New Roman"/>
          <w:sz w:val="28"/>
        </w:rPr>
        <w:t xml:space="preserve">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</w:t>
      </w:r>
      <w:r>
        <w:rPr>
          <w:rFonts w:ascii="Times New Roman" w:hAnsi="Times New Roman"/>
          <w:sz w:val="28"/>
        </w:rPr>
        <w:t xml:space="preserve"> таких обязанностей признается </w:t>
      </w:r>
      <w:r>
        <w:rPr>
          <w:rFonts w:ascii="Times New Roman" w:hAnsi="Times New Roman"/>
          <w:sz w:val="28"/>
        </w:rPr>
        <w:t xml:space="preserve">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</w:t>
      </w:r>
      <w:r>
        <w:rPr>
          <w:rFonts w:ascii="Times New Roman" w:hAnsi="Times New Roman"/>
          <w:sz w:val="28"/>
        </w:rPr>
        <w:t xml:space="preserve">.»</w:t>
      </w:r>
      <w:r>
        <w:rPr>
          <w:rFonts w:ascii="Times New Roman" w:hAnsi="Times New Roman"/>
          <w:sz w:val="28"/>
        </w:rPr>
        <w:t xml:space="preserve">.</w:t>
      </w:r>
      <w:r/>
    </w:p>
    <w:p>
      <w:pPr>
        <w:pStyle w:val="854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 Статью 25 Устава дополнить частью 6.3</w:t>
      </w:r>
      <w:r>
        <w:rPr>
          <w:rFonts w:ascii="Times New Roman" w:hAnsi="Times New Roman"/>
          <w:sz w:val="28"/>
        </w:rPr>
        <w:t xml:space="preserve">. следующего содержания:</w:t>
      </w:r>
      <w:r/>
    </w:p>
    <w:p>
      <w:pPr>
        <w:pStyle w:val="854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«6.3. </w:t>
      </w:r>
      <w:r>
        <w:rPr>
          <w:rFonts w:ascii="Times New Roman" w:hAnsi="Times New Roman"/>
          <w:sz w:val="28"/>
        </w:rPr>
        <w:t xml:space="preserve">Депутат земского собрания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</w:t>
      </w:r>
      <w:r>
        <w:rPr>
          <w:rFonts w:ascii="Times New Roman" w:hAnsi="Times New Roman"/>
          <w:sz w:val="28"/>
        </w:rPr>
        <w:t xml:space="preserve">аконом от 6 октября 2003 года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</w:t>
      </w:r>
      <w:r>
        <w:rPr>
          <w:rFonts w:ascii="Times New Roman" w:hAnsi="Times New Roman"/>
          <w:sz w:val="28"/>
        </w:rPr>
        <w:t xml:space="preserve"> также неисполнение</w:t>
      </w:r>
      <w:r>
        <w:rPr>
          <w:rFonts w:ascii="Times New Roman" w:hAnsi="Times New Roman"/>
          <w:sz w:val="28"/>
        </w:rPr>
        <w:t xml:space="preserve">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</w:t>
      </w:r>
      <w:r>
        <w:rPr>
          <w:rFonts w:ascii="Times New Roman" w:hAnsi="Times New Roman"/>
          <w:sz w:val="28"/>
        </w:rPr>
        <w:t xml:space="preserve">.»</w:t>
      </w:r>
      <w:r>
        <w:rPr>
          <w:rFonts w:ascii="Times New Roman" w:hAnsi="Times New Roman"/>
          <w:sz w:val="28"/>
        </w:rPr>
        <w:t xml:space="preserve">.</w:t>
      </w:r>
      <w:r/>
    </w:p>
    <w:p>
      <w:pPr>
        <w:pStyle w:val="854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1.4. Статью 28 Устава д</w:t>
      </w:r>
      <w:r>
        <w:rPr>
          <w:rFonts w:ascii="Times New Roman" w:hAnsi="Times New Roman"/>
          <w:sz w:val="28"/>
        </w:rPr>
        <w:t xml:space="preserve">ополнить частью 9 следующего содержания:</w:t>
      </w:r>
      <w:r/>
    </w:p>
    <w:p>
      <w:pPr>
        <w:pStyle w:val="854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«9. </w:t>
      </w:r>
      <w:r>
        <w:rPr>
          <w:rFonts w:ascii="Times New Roman" w:hAnsi="Times New Roman"/>
          <w:sz w:val="28"/>
        </w:rPr>
        <w:t xml:space="preserve">Глава администрации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</w:t>
      </w:r>
      <w:r>
        <w:rPr>
          <w:rFonts w:ascii="Times New Roman" w:hAnsi="Times New Roman"/>
          <w:sz w:val="28"/>
        </w:rPr>
        <w:t xml:space="preserve"> установленных Федеральным законом от 6 октября 2003 года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</w:t>
      </w:r>
      <w:r>
        <w:rPr>
          <w:rFonts w:ascii="Times New Roman" w:hAnsi="Times New Roman"/>
          <w:sz w:val="28"/>
        </w:rPr>
        <w:t xml:space="preserve">ий, запретов и требований, а также</w:t>
      </w:r>
      <w:r>
        <w:rPr>
          <w:rFonts w:ascii="Times New Roman" w:hAnsi="Times New Roman"/>
          <w:sz w:val="28"/>
        </w:rPr>
        <w:t xml:space="preserve">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</w:t>
      </w:r>
      <w:r>
        <w:rPr>
          <w:rFonts w:ascii="Times New Roman" w:hAnsi="Times New Roman"/>
          <w:sz w:val="28"/>
        </w:rPr>
        <w:t xml:space="preserve">»</w:t>
      </w:r>
      <w:r>
        <w:rPr>
          <w:rFonts w:ascii="Times New Roman" w:hAnsi="Times New Roman"/>
          <w:sz w:val="28"/>
        </w:rPr>
        <w:t xml:space="preserve">.»</w:t>
      </w:r>
      <w:r>
        <w:rPr>
          <w:rFonts w:ascii="Times New Roman" w:hAnsi="Times New Roman"/>
          <w:sz w:val="28"/>
        </w:rPr>
        <w:t xml:space="preserve">.</w:t>
      </w:r>
      <w:r/>
    </w:p>
    <w:p>
      <w:pPr>
        <w:pStyle w:val="854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Поручить главе </w:t>
      </w:r>
      <w:r>
        <w:rPr>
          <w:rFonts w:ascii="Times New Roman" w:hAnsi="Times New Roman"/>
          <w:sz w:val="28"/>
        </w:rPr>
        <w:t xml:space="preserve">Волоконовского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поселения совершить необходимые действия, связанные с государственной регистрацией настоящего решения в Управлении Министерства юстиции Российской Федерации по Белгородской области, в порядке, предусмотренном фе</w:t>
      </w:r>
      <w:r>
        <w:rPr>
          <w:rFonts w:ascii="Times New Roman" w:hAnsi="Times New Roman"/>
          <w:sz w:val="28"/>
        </w:rPr>
        <w:t xml:space="preserve">деральным законом. </w:t>
      </w:r>
      <w:r/>
    </w:p>
    <w:p>
      <w:pPr>
        <w:pStyle w:val="854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Обнародовать настоящее решение после его государственной регистрации в порядке, предусмотренном Уставом </w:t>
      </w:r>
      <w:r>
        <w:rPr>
          <w:rFonts w:ascii="Times New Roman" w:hAnsi="Times New Roman"/>
          <w:sz w:val="28"/>
        </w:rPr>
        <w:t xml:space="preserve">Волоконовского</w:t>
      </w:r>
      <w:r>
        <w:rPr>
          <w:rFonts w:ascii="Times New Roman" w:hAnsi="Times New Roman"/>
          <w:sz w:val="28"/>
        </w:rPr>
        <w:t xml:space="preserve"> сельского поселения муниципального района «</w:t>
      </w:r>
      <w:r>
        <w:rPr>
          <w:rFonts w:ascii="Times New Roman" w:hAnsi="Times New Roman"/>
          <w:sz w:val="28"/>
        </w:rPr>
        <w:t xml:space="preserve">Чернянский</w:t>
      </w:r>
      <w:r>
        <w:rPr>
          <w:rFonts w:ascii="Times New Roman" w:hAnsi="Times New Roman"/>
          <w:sz w:val="28"/>
        </w:rPr>
        <w:t xml:space="preserve"> район» Белгородской области.</w:t>
      </w:r>
      <w:r/>
    </w:p>
    <w:p>
      <w:pPr>
        <w:pStyle w:val="85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5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5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 xml:space="preserve">Волоконовского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/>
    </w:p>
    <w:p>
      <w:pPr>
        <w:pStyle w:val="85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</w:t>
      </w:r>
      <w:r>
        <w:rPr>
          <w:rFonts w:ascii="Times New Roman" w:hAnsi="Times New Roman"/>
          <w:b/>
          <w:sz w:val="28"/>
          <w:szCs w:val="28"/>
        </w:rPr>
        <w:t xml:space="preserve">поселения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Н.В. Нечаева</w:t>
      </w:r>
      <w:r/>
    </w:p>
    <w:sectPr>
      <w:footerReference w:type="default" r:id="rId9"/>
      <w:footerReference w:type="even" r:id="rId10"/>
      <w:footnotePr/>
      <w:endnotePr/>
      <w:type w:val="nextPage"/>
      <w:pgSz w:w="11906" w:h="16838" w:orient="portrait"/>
      <w:pgMar w:top="709" w:right="850" w:bottom="426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5"/>
      <w:rPr>
        <w:rStyle w:val="857"/>
      </w:rPr>
      <w:framePr w:wrap="around" w:vAnchor="text" w:hAnchor="margin" w:xAlign="right" w:y="1"/>
    </w:pPr>
    <w:r>
      <w:rPr>
        <w:rStyle w:val="857"/>
      </w:rPr>
      <w:fldChar w:fldCharType="begin"/>
    </w:r>
    <w:r>
      <w:rPr>
        <w:rStyle w:val="857"/>
      </w:rPr>
      <w:instrText xml:space="preserve">PAGE  </w:instrText>
    </w:r>
    <w:r>
      <w:rPr>
        <w:rStyle w:val="857"/>
      </w:rPr>
      <w:fldChar w:fldCharType="separate"/>
    </w:r>
    <w:r>
      <w:rPr>
        <w:rStyle w:val="857"/>
      </w:rPr>
      <w:t xml:space="preserve">2</w:t>
    </w:r>
    <w:r>
      <w:rPr>
        <w:rStyle w:val="857"/>
      </w:rPr>
      <w:fldChar w:fldCharType="end"/>
    </w:r>
    <w:r/>
  </w:p>
  <w:p>
    <w:pPr>
      <w:pStyle w:val="855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5"/>
      <w:rPr>
        <w:rStyle w:val="857"/>
      </w:rPr>
      <w:framePr w:wrap="around" w:vAnchor="text" w:hAnchor="margin" w:xAlign="right" w:y="1"/>
    </w:pPr>
    <w:r>
      <w:rPr>
        <w:rStyle w:val="857"/>
      </w:rPr>
      <w:fldChar w:fldCharType="begin"/>
    </w:r>
    <w:r>
      <w:rPr>
        <w:rStyle w:val="857"/>
      </w:rPr>
      <w:instrText xml:space="preserve">PAGE  </w:instrText>
    </w:r>
    <w:r>
      <w:rPr>
        <w:rStyle w:val="857"/>
      </w:rPr>
      <w:fldChar w:fldCharType="end"/>
    </w:r>
    <w:r/>
  </w:p>
  <w:p>
    <w:pPr>
      <w:pStyle w:val="855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99" w:hanging="360"/>
        <w:tabs>
          <w:tab w:val="num" w:pos="899" w:leader="none"/>
        </w:tabs>
      </w:pPr>
      <w:rPr>
        <w:rFonts w:cs="Times New Roman" w:hint="default"/>
      </w:rPr>
    </w:lvl>
    <w:lvl w:ilvl="1">
      <w:start w:val="1"/>
      <w:numFmt w:val="decimal"/>
      <w:isLgl/>
      <w:suff w:val="tab"/>
      <w:lvlText w:val="%1.%2."/>
      <w:lvlJc w:val="left"/>
      <w:pPr>
        <w:ind w:left="1334" w:hanging="720"/>
        <w:tabs>
          <w:tab w:val="num" w:pos="1334" w:leader="none"/>
        </w:tabs>
      </w:pPr>
      <w:rPr>
        <w:rFonts w:cs="Times New Roman"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09" w:hanging="720"/>
        <w:tabs>
          <w:tab w:val="num" w:pos="1409" w:leader="none"/>
        </w:tabs>
      </w:pPr>
      <w:rPr>
        <w:rFonts w:cs="Times New Roman"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844" w:hanging="1080"/>
        <w:tabs>
          <w:tab w:val="num" w:pos="1844" w:leader="none"/>
        </w:tabs>
      </w:pPr>
      <w:rPr>
        <w:rFonts w:cs="Times New Roman"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919" w:hanging="1080"/>
        <w:tabs>
          <w:tab w:val="num" w:pos="1919" w:leader="none"/>
        </w:tabs>
      </w:pPr>
      <w:rPr>
        <w:rFonts w:cs="Times New Roman"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354" w:hanging="1440"/>
        <w:tabs>
          <w:tab w:val="num" w:pos="2354" w:leader="none"/>
        </w:tabs>
      </w:pPr>
      <w:rPr>
        <w:rFonts w:cs="Times New Roman"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789" w:hanging="1800"/>
        <w:tabs>
          <w:tab w:val="num" w:pos="2789" w:leader="none"/>
        </w:tabs>
      </w:pPr>
      <w:rPr>
        <w:rFonts w:cs="Times New Roman"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864" w:hanging="1800"/>
        <w:tabs>
          <w:tab w:val="num" w:pos="2864" w:leader="none"/>
        </w:tabs>
      </w:pPr>
      <w:rPr>
        <w:rFonts w:cs="Times New Roman"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299" w:hanging="2160"/>
        <w:tabs>
          <w:tab w:val="num" w:pos="3299" w:leader="none"/>
        </w:tabs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0" w:default="1">
    <w:name w:val="Normal"/>
    <w:qFormat/>
    <w:pPr>
      <w:spacing w:after="200" w:line="276" w:lineRule="auto"/>
    </w:pPr>
    <w:rPr>
      <w:sz w:val="22"/>
      <w:szCs w:val="22"/>
    </w:rPr>
  </w:style>
  <w:style w:type="character" w:styleId="671" w:default="1">
    <w:name w:val="Default Paragraph Font"/>
    <w:uiPriority w:val="1"/>
    <w:semiHidden/>
    <w:unhideWhenUsed/>
  </w:style>
  <w:style w:type="table" w:styleId="67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3" w:default="1">
    <w:name w:val="No List"/>
    <w:uiPriority w:val="99"/>
    <w:semiHidden/>
    <w:unhideWhenUsed/>
  </w:style>
  <w:style w:type="character" w:styleId="674" w:customStyle="1">
    <w:name w:val="Title Char"/>
    <w:basedOn w:val="671"/>
    <w:link w:val="697"/>
    <w:uiPriority w:val="10"/>
    <w:rPr>
      <w:sz w:val="48"/>
      <w:szCs w:val="48"/>
    </w:rPr>
  </w:style>
  <w:style w:type="character" w:styleId="675" w:customStyle="1">
    <w:name w:val="Quote Char"/>
    <w:link w:val="700"/>
    <w:uiPriority w:val="29"/>
    <w:rPr>
      <w:i/>
    </w:rPr>
  </w:style>
  <w:style w:type="character" w:styleId="676" w:customStyle="1">
    <w:name w:val="Intense Quote Char"/>
    <w:link w:val="702"/>
    <w:uiPriority w:val="30"/>
    <w:rPr>
      <w:i/>
    </w:rPr>
  </w:style>
  <w:style w:type="character" w:styleId="677" w:customStyle="1">
    <w:name w:val="Footnote Text Char"/>
    <w:link w:val="834"/>
    <w:uiPriority w:val="99"/>
    <w:rPr>
      <w:sz w:val="18"/>
    </w:rPr>
  </w:style>
  <w:style w:type="character" w:styleId="678" w:customStyle="1">
    <w:name w:val="Endnote Text Char"/>
    <w:link w:val="837"/>
    <w:uiPriority w:val="99"/>
    <w:rPr>
      <w:sz w:val="20"/>
    </w:rPr>
  </w:style>
  <w:style w:type="character" w:styleId="679" w:customStyle="1">
    <w:name w:val="Heading 1 Char"/>
    <w:basedOn w:val="671"/>
    <w:link w:val="851"/>
    <w:uiPriority w:val="9"/>
    <w:rPr>
      <w:rFonts w:ascii="Arial" w:hAnsi="Arial" w:cs="Arial" w:eastAsia="Arial"/>
      <w:sz w:val="40"/>
      <w:szCs w:val="40"/>
    </w:rPr>
  </w:style>
  <w:style w:type="paragraph" w:styleId="680" w:customStyle="1">
    <w:name w:val="Heading 2"/>
    <w:basedOn w:val="670"/>
    <w:next w:val="670"/>
    <w:link w:val="681"/>
    <w:uiPriority w:val="9"/>
    <w:unhideWhenUsed/>
    <w:qFormat/>
    <w:pPr>
      <w:keepLines/>
      <w:keepNext/>
      <w:spacing w:before="360"/>
      <w:outlineLvl w:val="1"/>
    </w:pPr>
    <w:rPr>
      <w:rFonts w:ascii="Arial" w:hAnsi="Arial" w:cs="Arial" w:eastAsia="Arial"/>
      <w:sz w:val="34"/>
    </w:rPr>
  </w:style>
  <w:style w:type="character" w:styleId="681" w:customStyle="1">
    <w:name w:val="Heading 2 Char"/>
    <w:basedOn w:val="671"/>
    <w:link w:val="680"/>
    <w:uiPriority w:val="9"/>
    <w:rPr>
      <w:rFonts w:ascii="Arial" w:hAnsi="Arial" w:cs="Arial" w:eastAsia="Arial"/>
      <w:sz w:val="34"/>
    </w:rPr>
  </w:style>
  <w:style w:type="paragraph" w:styleId="682" w:customStyle="1">
    <w:name w:val="Heading 3"/>
    <w:basedOn w:val="670"/>
    <w:next w:val="670"/>
    <w:link w:val="683"/>
    <w:uiPriority w:val="9"/>
    <w:unhideWhenUsed/>
    <w:qFormat/>
    <w:pPr>
      <w:keepLines/>
      <w:keepNext/>
      <w:spacing w:before="320"/>
      <w:outlineLvl w:val="2"/>
    </w:pPr>
    <w:rPr>
      <w:rFonts w:ascii="Arial" w:hAnsi="Arial" w:cs="Arial" w:eastAsia="Arial"/>
      <w:sz w:val="30"/>
      <w:szCs w:val="30"/>
    </w:rPr>
  </w:style>
  <w:style w:type="character" w:styleId="683" w:customStyle="1">
    <w:name w:val="Heading 3 Char"/>
    <w:basedOn w:val="671"/>
    <w:link w:val="682"/>
    <w:uiPriority w:val="9"/>
    <w:rPr>
      <w:rFonts w:ascii="Arial" w:hAnsi="Arial" w:cs="Arial" w:eastAsia="Arial"/>
      <w:sz w:val="30"/>
      <w:szCs w:val="30"/>
    </w:rPr>
  </w:style>
  <w:style w:type="paragraph" w:styleId="684" w:customStyle="1">
    <w:name w:val="Heading 4"/>
    <w:basedOn w:val="670"/>
    <w:next w:val="670"/>
    <w:link w:val="685"/>
    <w:uiPriority w:val="9"/>
    <w:unhideWhenUsed/>
    <w:qFormat/>
    <w:pPr>
      <w:keepLines/>
      <w:keepNext/>
      <w:spacing w:before="32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85" w:customStyle="1">
    <w:name w:val="Heading 4 Char"/>
    <w:basedOn w:val="671"/>
    <w:link w:val="684"/>
    <w:uiPriority w:val="9"/>
    <w:rPr>
      <w:rFonts w:ascii="Arial" w:hAnsi="Arial" w:cs="Arial" w:eastAsia="Arial"/>
      <w:b/>
      <w:bCs/>
      <w:sz w:val="26"/>
      <w:szCs w:val="26"/>
    </w:rPr>
  </w:style>
  <w:style w:type="paragraph" w:styleId="686" w:customStyle="1">
    <w:name w:val="Heading 5"/>
    <w:basedOn w:val="670"/>
    <w:next w:val="670"/>
    <w:link w:val="687"/>
    <w:uiPriority w:val="9"/>
    <w:unhideWhenUsed/>
    <w:qFormat/>
    <w:pPr>
      <w:keepLines/>
      <w:keepNext/>
      <w:spacing w:before="32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87" w:customStyle="1">
    <w:name w:val="Heading 5 Char"/>
    <w:basedOn w:val="671"/>
    <w:link w:val="686"/>
    <w:uiPriority w:val="9"/>
    <w:rPr>
      <w:rFonts w:ascii="Arial" w:hAnsi="Arial" w:cs="Arial" w:eastAsia="Arial"/>
      <w:b/>
      <w:bCs/>
      <w:sz w:val="24"/>
      <w:szCs w:val="24"/>
    </w:rPr>
  </w:style>
  <w:style w:type="paragraph" w:styleId="688" w:customStyle="1">
    <w:name w:val="Heading 6"/>
    <w:basedOn w:val="670"/>
    <w:next w:val="670"/>
    <w:link w:val="689"/>
    <w:uiPriority w:val="9"/>
    <w:unhideWhenUsed/>
    <w:qFormat/>
    <w:pPr>
      <w:keepLines/>
      <w:keepNext/>
      <w:spacing w:before="320"/>
      <w:outlineLvl w:val="5"/>
    </w:pPr>
    <w:rPr>
      <w:rFonts w:ascii="Arial" w:hAnsi="Arial" w:cs="Arial" w:eastAsia="Arial"/>
      <w:b/>
      <w:bCs/>
    </w:rPr>
  </w:style>
  <w:style w:type="character" w:styleId="689" w:customStyle="1">
    <w:name w:val="Heading 6 Char"/>
    <w:basedOn w:val="671"/>
    <w:link w:val="688"/>
    <w:uiPriority w:val="9"/>
    <w:rPr>
      <w:rFonts w:ascii="Arial" w:hAnsi="Arial" w:cs="Arial" w:eastAsia="Arial"/>
      <w:b/>
      <w:bCs/>
      <w:sz w:val="22"/>
      <w:szCs w:val="22"/>
    </w:rPr>
  </w:style>
  <w:style w:type="paragraph" w:styleId="690" w:customStyle="1">
    <w:name w:val="Heading 7"/>
    <w:basedOn w:val="670"/>
    <w:next w:val="670"/>
    <w:link w:val="691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character" w:styleId="691" w:customStyle="1">
    <w:name w:val="Heading 7 Char"/>
    <w:basedOn w:val="671"/>
    <w:link w:val="69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2" w:customStyle="1">
    <w:name w:val="Heading 8"/>
    <w:basedOn w:val="670"/>
    <w:next w:val="670"/>
    <w:link w:val="693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character" w:styleId="693" w:customStyle="1">
    <w:name w:val="Heading 8 Char"/>
    <w:basedOn w:val="671"/>
    <w:link w:val="692"/>
    <w:uiPriority w:val="9"/>
    <w:rPr>
      <w:rFonts w:ascii="Arial" w:hAnsi="Arial" w:cs="Arial" w:eastAsia="Arial"/>
      <w:i/>
      <w:iCs/>
      <w:sz w:val="22"/>
      <w:szCs w:val="22"/>
    </w:rPr>
  </w:style>
  <w:style w:type="paragraph" w:styleId="694" w:customStyle="1">
    <w:name w:val="Heading 9"/>
    <w:basedOn w:val="670"/>
    <w:next w:val="670"/>
    <w:link w:val="695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95" w:customStyle="1">
    <w:name w:val="Heading 9 Char"/>
    <w:basedOn w:val="671"/>
    <w:link w:val="694"/>
    <w:uiPriority w:val="9"/>
    <w:rPr>
      <w:rFonts w:ascii="Arial" w:hAnsi="Arial" w:cs="Arial" w:eastAsia="Arial"/>
      <w:i/>
      <w:iCs/>
      <w:sz w:val="21"/>
      <w:szCs w:val="21"/>
    </w:rPr>
  </w:style>
  <w:style w:type="paragraph" w:styleId="696">
    <w:name w:val="List Paragraph"/>
    <w:basedOn w:val="670"/>
    <w:uiPriority w:val="34"/>
    <w:qFormat/>
    <w:pPr>
      <w:contextualSpacing/>
      <w:ind w:left="720"/>
    </w:pPr>
  </w:style>
  <w:style w:type="paragraph" w:styleId="697">
    <w:name w:val="Title"/>
    <w:basedOn w:val="670"/>
    <w:next w:val="670"/>
    <w:link w:val="698"/>
    <w:uiPriority w:val="10"/>
    <w:qFormat/>
    <w:pPr>
      <w:contextualSpacing/>
      <w:spacing w:before="300"/>
    </w:pPr>
    <w:rPr>
      <w:sz w:val="48"/>
      <w:szCs w:val="48"/>
    </w:rPr>
  </w:style>
  <w:style w:type="character" w:styleId="698" w:customStyle="1">
    <w:name w:val="Название Знак"/>
    <w:basedOn w:val="671"/>
    <w:link w:val="697"/>
    <w:uiPriority w:val="10"/>
    <w:rPr>
      <w:sz w:val="48"/>
      <w:szCs w:val="48"/>
    </w:rPr>
  </w:style>
  <w:style w:type="character" w:styleId="699" w:customStyle="1">
    <w:name w:val="Subtitle Char"/>
    <w:basedOn w:val="671"/>
    <w:link w:val="867"/>
    <w:uiPriority w:val="11"/>
    <w:rPr>
      <w:sz w:val="24"/>
      <w:szCs w:val="24"/>
    </w:rPr>
  </w:style>
  <w:style w:type="paragraph" w:styleId="700">
    <w:name w:val="Quote"/>
    <w:basedOn w:val="670"/>
    <w:next w:val="670"/>
    <w:link w:val="701"/>
    <w:uiPriority w:val="29"/>
    <w:qFormat/>
    <w:pPr>
      <w:ind w:left="720" w:right="720"/>
    </w:pPr>
    <w:rPr>
      <w:i/>
    </w:rPr>
  </w:style>
  <w:style w:type="character" w:styleId="701" w:customStyle="1">
    <w:name w:val="Цитата 2 Знак"/>
    <w:link w:val="700"/>
    <w:uiPriority w:val="29"/>
    <w:rPr>
      <w:i/>
    </w:rPr>
  </w:style>
  <w:style w:type="paragraph" w:styleId="702">
    <w:name w:val="Intense Quote"/>
    <w:basedOn w:val="670"/>
    <w:next w:val="670"/>
    <w:link w:val="703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3" w:customStyle="1">
    <w:name w:val="Выделенная цитата Знак"/>
    <w:link w:val="702"/>
    <w:uiPriority w:val="30"/>
    <w:rPr>
      <w:i/>
    </w:rPr>
  </w:style>
  <w:style w:type="character" w:styleId="704" w:customStyle="1">
    <w:name w:val="Header Char"/>
    <w:basedOn w:val="671"/>
    <w:link w:val="862"/>
    <w:uiPriority w:val="99"/>
  </w:style>
  <w:style w:type="character" w:styleId="705" w:customStyle="1">
    <w:name w:val="Footer Char"/>
    <w:basedOn w:val="671"/>
    <w:link w:val="855"/>
    <w:uiPriority w:val="99"/>
  </w:style>
  <w:style w:type="character" w:styleId="706" w:customStyle="1">
    <w:name w:val="Caption Char"/>
    <w:link w:val="855"/>
    <w:uiPriority w:val="99"/>
  </w:style>
  <w:style w:type="table" w:styleId="707">
    <w:name w:val="Table Grid"/>
    <w:basedOn w:val="672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 w:customStyle="1">
    <w:name w:val="Table Grid Light"/>
    <w:basedOn w:val="672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 w:customStyle="1">
    <w:name w:val="Plain Table 1"/>
    <w:basedOn w:val="672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 w:customStyle="1">
    <w:name w:val="Plain Table 2"/>
    <w:basedOn w:val="67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 w:customStyle="1">
    <w:name w:val="Plain Table 3"/>
    <w:basedOn w:val="67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2" w:customStyle="1">
    <w:name w:val="Plain Table 4"/>
    <w:basedOn w:val="67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Plain Table 5"/>
    <w:basedOn w:val="67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1 Light"/>
    <w:basedOn w:val="672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1"/>
    <w:basedOn w:val="672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2"/>
    <w:basedOn w:val="67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3"/>
    <w:basedOn w:val="672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4"/>
    <w:basedOn w:val="672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5"/>
    <w:basedOn w:val="672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6"/>
    <w:basedOn w:val="672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2"/>
    <w:basedOn w:val="67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2 - Accent 1"/>
    <w:basedOn w:val="672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2 - Accent 2"/>
    <w:basedOn w:val="67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2 - Accent 3"/>
    <w:basedOn w:val="672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2 - Accent 4"/>
    <w:basedOn w:val="672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2 - Accent 5"/>
    <w:basedOn w:val="672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2 - Accent 6"/>
    <w:basedOn w:val="672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3"/>
    <w:basedOn w:val="67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3 - Accent 1"/>
    <w:basedOn w:val="672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3 - Accent 2"/>
    <w:basedOn w:val="67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3 - Accent 3"/>
    <w:basedOn w:val="672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3 - Accent 4"/>
    <w:basedOn w:val="672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3 - Accent 5"/>
    <w:basedOn w:val="672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3 - Accent 6"/>
    <w:basedOn w:val="672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4"/>
    <w:basedOn w:val="672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6" w:customStyle="1">
    <w:name w:val="Grid Table 4 - Accent 1"/>
    <w:basedOn w:val="672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37" w:customStyle="1">
    <w:name w:val="Grid Table 4 - Accent 2"/>
    <w:basedOn w:val="67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38" w:customStyle="1">
    <w:name w:val="Grid Table 4 - Accent 3"/>
    <w:basedOn w:val="672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39" w:customStyle="1">
    <w:name w:val="Grid Table 4 - Accent 4"/>
    <w:basedOn w:val="672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40" w:customStyle="1">
    <w:name w:val="Grid Table 4 - Accent 5"/>
    <w:basedOn w:val="672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41" w:customStyle="1">
    <w:name w:val="Grid Table 4 - Accent 6"/>
    <w:basedOn w:val="672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42" w:customStyle="1">
    <w:name w:val="Grid Table 5 Dark"/>
    <w:basedOn w:val="67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43" w:customStyle="1">
    <w:name w:val="Grid Table 5 Dark- Accent 1"/>
    <w:basedOn w:val="67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44" w:customStyle="1">
    <w:name w:val="Grid Table 5 Dark - Accent 2"/>
    <w:basedOn w:val="67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45" w:customStyle="1">
    <w:name w:val="Grid Table 5 Dark - Accent 3"/>
    <w:basedOn w:val="67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46" w:customStyle="1">
    <w:name w:val="Grid Table 5 Dark- Accent 4"/>
    <w:basedOn w:val="67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47" w:customStyle="1">
    <w:name w:val="Grid Table 5 Dark - Accent 5"/>
    <w:basedOn w:val="67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48" w:customStyle="1">
    <w:name w:val="Grid Table 5 Dark - Accent 6"/>
    <w:basedOn w:val="67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49" w:customStyle="1">
    <w:name w:val="Grid Table 6 Colorful"/>
    <w:basedOn w:val="672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0" w:customStyle="1">
    <w:name w:val="Grid Table 6 Colorful - Accent 1"/>
    <w:basedOn w:val="672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1" w:customStyle="1">
    <w:name w:val="Grid Table 6 Colorful - Accent 2"/>
    <w:basedOn w:val="67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2" w:customStyle="1">
    <w:name w:val="Grid Table 6 Colorful - Accent 3"/>
    <w:basedOn w:val="672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3" w:customStyle="1">
    <w:name w:val="Grid Table 6 Colorful - Accent 4"/>
    <w:basedOn w:val="672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4" w:customStyle="1">
    <w:name w:val="Grid Table 6 Colorful - Accent 5"/>
    <w:basedOn w:val="672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5" w:customStyle="1">
    <w:name w:val="Grid Table 6 Colorful - Accent 6"/>
    <w:basedOn w:val="672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6" w:customStyle="1">
    <w:name w:val="Grid Table 7 Colorful"/>
    <w:basedOn w:val="672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7 Colorful - Accent 1"/>
    <w:basedOn w:val="672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7 Colorful - Accent 2"/>
    <w:basedOn w:val="67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7 Colorful - Accent 3"/>
    <w:basedOn w:val="672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7 Colorful - Accent 4"/>
    <w:basedOn w:val="672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7 Colorful - Accent 5"/>
    <w:basedOn w:val="672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7 Colorful - Accent 6"/>
    <w:basedOn w:val="672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List Table 1 Light"/>
    <w:basedOn w:val="67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List Table 1 Light - Accent 1"/>
    <w:basedOn w:val="67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List Table 1 Light - Accent 2"/>
    <w:basedOn w:val="67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List Table 1 Light - Accent 3"/>
    <w:basedOn w:val="67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List Table 1 Light - Accent 4"/>
    <w:basedOn w:val="67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List Table 1 Light - Accent 5"/>
    <w:basedOn w:val="67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List Table 1 Light - Accent 6"/>
    <w:basedOn w:val="67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List Table 2"/>
    <w:basedOn w:val="67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71" w:customStyle="1">
    <w:name w:val="List Table 2 - Accent 1"/>
    <w:basedOn w:val="672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72" w:customStyle="1">
    <w:name w:val="List Table 2 - Accent 2"/>
    <w:basedOn w:val="67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73" w:customStyle="1">
    <w:name w:val="List Table 2 - Accent 3"/>
    <w:basedOn w:val="672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74" w:customStyle="1">
    <w:name w:val="List Table 2 - Accent 4"/>
    <w:basedOn w:val="672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75" w:customStyle="1">
    <w:name w:val="List Table 2 - Accent 5"/>
    <w:basedOn w:val="672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76" w:customStyle="1">
    <w:name w:val="List Table 2 - Accent 6"/>
    <w:basedOn w:val="672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77" w:customStyle="1">
    <w:name w:val="List Table 3"/>
    <w:basedOn w:val="672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1"/>
    <w:basedOn w:val="672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2"/>
    <w:basedOn w:val="67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3"/>
    <w:basedOn w:val="672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4"/>
    <w:basedOn w:val="672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5"/>
    <w:basedOn w:val="672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6"/>
    <w:basedOn w:val="672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"/>
    <w:basedOn w:val="672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1"/>
    <w:basedOn w:val="672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2"/>
    <w:basedOn w:val="67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3"/>
    <w:basedOn w:val="672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4"/>
    <w:basedOn w:val="672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5"/>
    <w:basedOn w:val="672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6"/>
    <w:basedOn w:val="672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5 Dark"/>
    <w:basedOn w:val="672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1"/>
    <w:basedOn w:val="672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2"/>
    <w:basedOn w:val="67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3"/>
    <w:basedOn w:val="672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4"/>
    <w:basedOn w:val="672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5"/>
    <w:basedOn w:val="672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6"/>
    <w:basedOn w:val="672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6 Colorful"/>
    <w:basedOn w:val="672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99" w:customStyle="1">
    <w:name w:val="List Table 6 Colorful - Accent 1"/>
    <w:basedOn w:val="672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00" w:customStyle="1">
    <w:name w:val="List Table 6 Colorful - Accent 2"/>
    <w:basedOn w:val="67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01" w:customStyle="1">
    <w:name w:val="List Table 6 Colorful - Accent 3"/>
    <w:basedOn w:val="672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02" w:customStyle="1">
    <w:name w:val="List Table 6 Colorful - Accent 4"/>
    <w:basedOn w:val="672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03" w:customStyle="1">
    <w:name w:val="List Table 6 Colorful - Accent 5"/>
    <w:basedOn w:val="672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04" w:customStyle="1">
    <w:name w:val="List Table 6 Colorful - Accent 6"/>
    <w:basedOn w:val="672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05" w:customStyle="1">
    <w:name w:val="List Table 7 Colorful"/>
    <w:basedOn w:val="672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List Table 7 Colorful - Accent 1"/>
    <w:basedOn w:val="672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List Table 7 Colorful - Accent 2"/>
    <w:basedOn w:val="67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List Table 7 Colorful - Accent 3"/>
    <w:basedOn w:val="672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List Table 7 Colorful - Accent 4"/>
    <w:basedOn w:val="672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List Table 7 Colorful - Accent 5"/>
    <w:basedOn w:val="672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List Table 7 Colorful - Accent 6"/>
    <w:basedOn w:val="672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Lined - Accent"/>
    <w:basedOn w:val="67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3" w:customStyle="1">
    <w:name w:val="Lined - Accent 1"/>
    <w:basedOn w:val="67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14" w:customStyle="1">
    <w:name w:val="Lined - Accent 2"/>
    <w:basedOn w:val="67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15" w:customStyle="1">
    <w:name w:val="Lined - Accent 3"/>
    <w:basedOn w:val="67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16" w:customStyle="1">
    <w:name w:val="Lined - Accent 4"/>
    <w:basedOn w:val="67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17" w:customStyle="1">
    <w:name w:val="Lined - Accent 5"/>
    <w:basedOn w:val="67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18" w:customStyle="1">
    <w:name w:val="Lined - Accent 6"/>
    <w:basedOn w:val="67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19" w:customStyle="1">
    <w:name w:val="Bordered &amp; Lined - Accent"/>
    <w:basedOn w:val="67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0" w:customStyle="1">
    <w:name w:val="Bordered &amp; Lined - Accent 1"/>
    <w:basedOn w:val="67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21" w:customStyle="1">
    <w:name w:val="Bordered &amp; Lined - Accent 2"/>
    <w:basedOn w:val="67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22" w:customStyle="1">
    <w:name w:val="Bordered &amp; Lined - Accent 3"/>
    <w:basedOn w:val="67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23" w:customStyle="1">
    <w:name w:val="Bordered &amp; Lined - Accent 4"/>
    <w:basedOn w:val="67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24" w:customStyle="1">
    <w:name w:val="Bordered &amp; Lined - Accent 5"/>
    <w:basedOn w:val="67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25" w:customStyle="1">
    <w:name w:val="Bordered &amp; Lined - Accent 6"/>
    <w:basedOn w:val="67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26" w:customStyle="1">
    <w:name w:val="Bordered"/>
    <w:basedOn w:val="672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7" w:customStyle="1">
    <w:name w:val="Bordered - Accent 1"/>
    <w:basedOn w:val="672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28" w:customStyle="1">
    <w:name w:val="Bordered - Accent 2"/>
    <w:basedOn w:val="67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29" w:customStyle="1">
    <w:name w:val="Bordered - Accent 3"/>
    <w:basedOn w:val="672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30" w:customStyle="1">
    <w:name w:val="Bordered - Accent 4"/>
    <w:basedOn w:val="672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31" w:customStyle="1">
    <w:name w:val="Bordered - Accent 5"/>
    <w:basedOn w:val="672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32" w:customStyle="1">
    <w:name w:val="Bordered - Accent 6"/>
    <w:basedOn w:val="672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33">
    <w:name w:val="Hyperlink"/>
    <w:uiPriority w:val="99"/>
    <w:unhideWhenUsed/>
    <w:rPr>
      <w:color w:val="0000FF" w:themeColor="hyperlink"/>
      <w:u w:val="single"/>
    </w:rPr>
  </w:style>
  <w:style w:type="paragraph" w:styleId="834">
    <w:name w:val="footnote text"/>
    <w:basedOn w:val="670"/>
    <w:link w:val="835"/>
    <w:uiPriority w:val="99"/>
    <w:semiHidden/>
    <w:unhideWhenUsed/>
    <w:pPr>
      <w:spacing w:after="40" w:line="240" w:lineRule="auto"/>
    </w:pPr>
    <w:rPr>
      <w:sz w:val="18"/>
    </w:rPr>
  </w:style>
  <w:style w:type="character" w:styleId="835" w:customStyle="1">
    <w:name w:val="Текст сноски Знак"/>
    <w:link w:val="834"/>
    <w:uiPriority w:val="99"/>
    <w:rPr>
      <w:sz w:val="18"/>
    </w:rPr>
  </w:style>
  <w:style w:type="character" w:styleId="836">
    <w:name w:val="footnote reference"/>
    <w:basedOn w:val="671"/>
    <w:uiPriority w:val="99"/>
    <w:unhideWhenUsed/>
    <w:rPr>
      <w:vertAlign w:val="superscript"/>
    </w:rPr>
  </w:style>
  <w:style w:type="paragraph" w:styleId="837">
    <w:name w:val="endnote text"/>
    <w:basedOn w:val="670"/>
    <w:link w:val="838"/>
    <w:uiPriority w:val="99"/>
    <w:semiHidden/>
    <w:unhideWhenUsed/>
    <w:pPr>
      <w:spacing w:after="0" w:line="240" w:lineRule="auto"/>
    </w:pPr>
    <w:rPr>
      <w:sz w:val="20"/>
    </w:rPr>
  </w:style>
  <w:style w:type="character" w:styleId="838" w:customStyle="1">
    <w:name w:val="Текст концевой сноски Знак"/>
    <w:link w:val="837"/>
    <w:uiPriority w:val="99"/>
    <w:rPr>
      <w:sz w:val="20"/>
    </w:rPr>
  </w:style>
  <w:style w:type="character" w:styleId="839">
    <w:name w:val="endnote reference"/>
    <w:basedOn w:val="671"/>
    <w:uiPriority w:val="99"/>
    <w:semiHidden/>
    <w:unhideWhenUsed/>
    <w:rPr>
      <w:vertAlign w:val="superscript"/>
    </w:rPr>
  </w:style>
  <w:style w:type="paragraph" w:styleId="840">
    <w:name w:val="toc 1"/>
    <w:basedOn w:val="670"/>
    <w:next w:val="670"/>
    <w:uiPriority w:val="39"/>
    <w:unhideWhenUsed/>
    <w:pPr>
      <w:spacing w:after="57"/>
    </w:pPr>
  </w:style>
  <w:style w:type="paragraph" w:styleId="841">
    <w:name w:val="toc 2"/>
    <w:basedOn w:val="670"/>
    <w:next w:val="670"/>
    <w:uiPriority w:val="39"/>
    <w:unhideWhenUsed/>
    <w:pPr>
      <w:ind w:left="283"/>
      <w:spacing w:after="57"/>
    </w:pPr>
  </w:style>
  <w:style w:type="paragraph" w:styleId="842">
    <w:name w:val="toc 3"/>
    <w:basedOn w:val="670"/>
    <w:next w:val="670"/>
    <w:uiPriority w:val="39"/>
    <w:unhideWhenUsed/>
    <w:pPr>
      <w:ind w:left="567"/>
      <w:spacing w:after="57"/>
    </w:pPr>
  </w:style>
  <w:style w:type="paragraph" w:styleId="843">
    <w:name w:val="toc 4"/>
    <w:basedOn w:val="670"/>
    <w:next w:val="670"/>
    <w:uiPriority w:val="39"/>
    <w:unhideWhenUsed/>
    <w:pPr>
      <w:ind w:left="850"/>
      <w:spacing w:after="57"/>
    </w:pPr>
  </w:style>
  <w:style w:type="paragraph" w:styleId="844">
    <w:name w:val="toc 5"/>
    <w:basedOn w:val="670"/>
    <w:next w:val="670"/>
    <w:uiPriority w:val="39"/>
    <w:unhideWhenUsed/>
    <w:pPr>
      <w:ind w:left="1134"/>
      <w:spacing w:after="57"/>
    </w:pPr>
  </w:style>
  <w:style w:type="paragraph" w:styleId="845">
    <w:name w:val="toc 6"/>
    <w:basedOn w:val="670"/>
    <w:next w:val="670"/>
    <w:uiPriority w:val="39"/>
    <w:unhideWhenUsed/>
    <w:pPr>
      <w:ind w:left="1417"/>
      <w:spacing w:after="57"/>
    </w:pPr>
  </w:style>
  <w:style w:type="paragraph" w:styleId="846">
    <w:name w:val="toc 7"/>
    <w:basedOn w:val="670"/>
    <w:next w:val="670"/>
    <w:uiPriority w:val="39"/>
    <w:unhideWhenUsed/>
    <w:pPr>
      <w:ind w:left="1701"/>
      <w:spacing w:after="57"/>
    </w:pPr>
  </w:style>
  <w:style w:type="paragraph" w:styleId="847">
    <w:name w:val="toc 8"/>
    <w:basedOn w:val="670"/>
    <w:next w:val="670"/>
    <w:uiPriority w:val="39"/>
    <w:unhideWhenUsed/>
    <w:pPr>
      <w:ind w:left="1984"/>
      <w:spacing w:after="57"/>
    </w:pPr>
  </w:style>
  <w:style w:type="paragraph" w:styleId="848">
    <w:name w:val="toc 9"/>
    <w:basedOn w:val="670"/>
    <w:next w:val="670"/>
    <w:uiPriority w:val="39"/>
    <w:unhideWhenUsed/>
    <w:pPr>
      <w:ind w:left="2268"/>
      <w:spacing w:after="57"/>
    </w:pPr>
  </w:style>
  <w:style w:type="paragraph" w:styleId="849">
    <w:name w:val="TOC Heading"/>
    <w:uiPriority w:val="39"/>
    <w:unhideWhenUsed/>
  </w:style>
  <w:style w:type="paragraph" w:styleId="850">
    <w:name w:val="table of figures"/>
    <w:basedOn w:val="670"/>
    <w:next w:val="670"/>
    <w:uiPriority w:val="99"/>
    <w:unhideWhenUsed/>
    <w:pPr>
      <w:spacing w:after="0"/>
    </w:pPr>
  </w:style>
  <w:style w:type="paragraph" w:styleId="851" w:customStyle="1">
    <w:name w:val="Heading 1"/>
    <w:basedOn w:val="670"/>
    <w:next w:val="670"/>
    <w:link w:val="852"/>
    <w:uiPriority w:val="99"/>
    <w:qFormat/>
    <w:pPr>
      <w:jc w:val="center"/>
      <w:keepNext/>
      <w:spacing w:after="0" w:line="240" w:lineRule="auto"/>
      <w:outlineLvl w:val="0"/>
    </w:pPr>
    <w:rPr>
      <w:rFonts w:ascii="Times New Roman" w:hAnsi="Times New Roman"/>
      <w:b/>
      <w:sz w:val="28"/>
      <w:szCs w:val="24"/>
    </w:rPr>
  </w:style>
  <w:style w:type="character" w:styleId="852" w:customStyle="1">
    <w:name w:val="Заголовок 1 Знак"/>
    <w:basedOn w:val="671"/>
    <w:link w:val="851"/>
    <w:uiPriority w:val="99"/>
    <w:rPr>
      <w:rFonts w:ascii="Times New Roman" w:hAnsi="Times New Roman" w:cs="Times New Roman"/>
      <w:b/>
      <w:sz w:val="24"/>
      <w:szCs w:val="24"/>
    </w:rPr>
  </w:style>
  <w:style w:type="paragraph" w:styleId="853" w:customStyle="1">
    <w:name w:val="constitle"/>
    <w:basedOn w:val="670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854" w:customStyle="1">
    <w:name w:val="Без интервала1"/>
    <w:uiPriority w:val="99"/>
    <w:rPr>
      <w:sz w:val="22"/>
      <w:szCs w:val="22"/>
    </w:rPr>
  </w:style>
  <w:style w:type="paragraph" w:styleId="855" w:customStyle="1">
    <w:name w:val="Footer"/>
    <w:basedOn w:val="670"/>
    <w:link w:val="856"/>
    <w:uiPriority w:val="99"/>
    <w:pPr>
      <w:tabs>
        <w:tab w:val="center" w:pos="4677" w:leader="none"/>
        <w:tab w:val="right" w:pos="9355" w:leader="none"/>
      </w:tabs>
    </w:pPr>
  </w:style>
  <w:style w:type="character" w:styleId="856" w:customStyle="1">
    <w:name w:val="Нижний колонтитул Знак"/>
    <w:basedOn w:val="671"/>
    <w:link w:val="855"/>
    <w:uiPriority w:val="99"/>
    <w:semiHidden/>
    <w:rPr>
      <w:rFonts w:cs="Times New Roman"/>
    </w:rPr>
  </w:style>
  <w:style w:type="character" w:styleId="857">
    <w:name w:val="page number"/>
    <w:basedOn w:val="671"/>
    <w:uiPriority w:val="99"/>
    <w:rPr>
      <w:rFonts w:cs="Times New Roman"/>
    </w:rPr>
  </w:style>
  <w:style w:type="paragraph" w:styleId="858">
    <w:name w:val="Balloon Text"/>
    <w:basedOn w:val="670"/>
    <w:link w:val="859"/>
    <w:uiPriority w:val="99"/>
    <w:semiHidden/>
    <w:rPr>
      <w:rFonts w:ascii="Tahoma" w:hAnsi="Tahoma" w:cs="Tahoma"/>
      <w:sz w:val="16"/>
      <w:szCs w:val="16"/>
    </w:rPr>
  </w:style>
  <w:style w:type="character" w:styleId="859" w:customStyle="1">
    <w:name w:val="Текст выноски Знак"/>
    <w:basedOn w:val="671"/>
    <w:link w:val="858"/>
    <w:uiPriority w:val="99"/>
    <w:semiHidden/>
    <w:rPr>
      <w:rFonts w:ascii="Times New Roman" w:hAnsi="Times New Roman" w:cs="Times New Roman"/>
      <w:sz w:val="2"/>
    </w:rPr>
  </w:style>
  <w:style w:type="paragraph" w:styleId="860" w:customStyle="1">
    <w:name w:val="text"/>
    <w:basedOn w:val="670"/>
    <w:uiPriority w:val="99"/>
    <w:pPr>
      <w:ind w:firstLine="567"/>
      <w:jc w:val="both"/>
      <w:spacing w:after="0" w:line="240" w:lineRule="auto"/>
    </w:pPr>
    <w:rPr>
      <w:rFonts w:ascii="Arial" w:hAnsi="Arial" w:cs="Arial"/>
      <w:sz w:val="24"/>
      <w:szCs w:val="24"/>
    </w:rPr>
  </w:style>
  <w:style w:type="paragraph" w:styleId="861" w:customStyle="1">
    <w:name w:val="ConsPlusNormal"/>
    <w:uiPriority w:val="99"/>
    <w:pPr>
      <w:ind w:firstLine="720"/>
      <w:widowControl w:val="off"/>
    </w:pPr>
    <w:rPr>
      <w:rFonts w:ascii="Arial" w:hAnsi="Arial" w:cs="Arial"/>
    </w:rPr>
  </w:style>
  <w:style w:type="paragraph" w:styleId="862" w:customStyle="1">
    <w:name w:val="Header"/>
    <w:basedOn w:val="670"/>
    <w:link w:val="863"/>
    <w:uiPriority w:val="99"/>
    <w:pPr>
      <w:tabs>
        <w:tab w:val="center" w:pos="4677" w:leader="none"/>
        <w:tab w:val="right" w:pos="9355" w:leader="none"/>
      </w:tabs>
    </w:pPr>
  </w:style>
  <w:style w:type="character" w:styleId="863" w:customStyle="1">
    <w:name w:val="Верхний колонтитул Знак"/>
    <w:basedOn w:val="671"/>
    <w:link w:val="862"/>
    <w:uiPriority w:val="99"/>
    <w:rPr>
      <w:rFonts w:cs="Times New Roman"/>
      <w:sz w:val="22"/>
      <w:szCs w:val="22"/>
    </w:rPr>
  </w:style>
  <w:style w:type="paragraph" w:styleId="864">
    <w:name w:val="No Spacing"/>
    <w:uiPriority w:val="99"/>
    <w:qFormat/>
    <w:pPr>
      <w:ind w:firstLine="708"/>
      <w:jc w:val="both"/>
    </w:pPr>
    <w:rPr>
      <w:rFonts w:ascii="Times New Roman" w:hAnsi="Times New Roman"/>
      <w:sz w:val="28"/>
      <w:szCs w:val="28"/>
    </w:rPr>
  </w:style>
  <w:style w:type="paragraph" w:styleId="865">
    <w:name w:val="Body Text"/>
    <w:basedOn w:val="670"/>
    <w:link w:val="866"/>
    <w:uiPriority w:val="9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styleId="866" w:customStyle="1">
    <w:name w:val="Основной текст Знак"/>
    <w:basedOn w:val="671"/>
    <w:link w:val="865"/>
    <w:uiPriority w:val="99"/>
    <w:rPr>
      <w:rFonts w:ascii="Times New Roman" w:hAnsi="Times New Roman" w:cs="Times New Roman"/>
      <w:sz w:val="24"/>
      <w:szCs w:val="24"/>
    </w:rPr>
  </w:style>
  <w:style w:type="paragraph" w:styleId="867">
    <w:name w:val="Subtitle"/>
    <w:basedOn w:val="670"/>
    <w:link w:val="868"/>
    <w:uiPriority w:val="99"/>
    <w:qFormat/>
    <w:pPr>
      <w:jc w:val="center"/>
      <w:spacing w:after="0" w:line="240" w:lineRule="auto"/>
    </w:pPr>
    <w:rPr>
      <w:rFonts w:ascii="Times New Roman" w:hAnsi="Times New Roman"/>
      <w:b/>
      <w:bCs/>
      <w:sz w:val="44"/>
      <w:szCs w:val="24"/>
    </w:rPr>
  </w:style>
  <w:style w:type="character" w:styleId="868" w:customStyle="1">
    <w:name w:val="Подзаголовок Знак"/>
    <w:basedOn w:val="671"/>
    <w:link w:val="867"/>
    <w:uiPriority w:val="99"/>
    <w:rPr>
      <w:rFonts w:ascii="Times New Roman" w:hAnsi="Times New Roman" w:cs="Times New Roman"/>
      <w:b/>
      <w:bCs/>
      <w:sz w:val="24"/>
      <w:szCs w:val="24"/>
    </w:rPr>
  </w:style>
  <w:style w:type="paragraph" w:styleId="869" w:customStyle="1">
    <w:name w:val="Caption"/>
    <w:basedOn w:val="670"/>
    <w:next w:val="670"/>
    <w:qFormat/>
    <w:pPr>
      <w:ind w:left="4003"/>
      <w:spacing w:after="0" w:line="391" w:lineRule="exact"/>
      <w:shd w:val="clear" w:color="auto" w:fill="ffffff"/>
      <w:widowControl w:val="off"/>
    </w:pPr>
    <w:rPr>
      <w:rFonts w:ascii="Times New Roman" w:hAnsi="Times New Roman"/>
      <w:b/>
      <w:bCs/>
      <w:color w:val="000000"/>
      <w:spacing w:val="-5"/>
      <w:sz w:val="26"/>
      <w:szCs w:val="2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5D0AEA6B-E499-4EEF-98A3-AFBB261C493E}"/>
</file>

<file path=customXml/itemProps2.xml><?xml version="1.0" encoding="utf-8"?>
<ds:datastoreItem xmlns:ds="http://schemas.openxmlformats.org/officeDocument/2006/customXml" ds:itemID="{5D0AEA6B-E499-4EEF-98A3-AFBB261C493E}"/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revision>17</cp:revision>
  <dcterms:created xsi:type="dcterms:W3CDTF">2021-10-18T13:20:00Z</dcterms:created>
  <dcterms:modified xsi:type="dcterms:W3CDTF">2023-12-29T11:04:07Z</dcterms:modified>
</cp:coreProperties>
</file>